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579A" w:rsidRDefault="00DD579A" w:rsidP="00DD579A">
      <w:bookmarkStart w:id="0" w:name="_GoBack"/>
      <w:bookmarkEnd w:id="0"/>
    </w:p>
    <w:p w:rsidR="00DD579A" w:rsidRDefault="00DD579A" w:rsidP="00DD579A"/>
    <w:p w:rsidR="00DD579A" w:rsidRDefault="00DD579A" w:rsidP="00DD579A"/>
    <w:p w:rsidR="00DD579A" w:rsidRDefault="00DD579A" w:rsidP="00DD579A"/>
    <w:p w:rsidR="00DD579A" w:rsidRDefault="00DD579A" w:rsidP="00DD579A"/>
    <w:p w:rsidR="00DD579A" w:rsidRDefault="00DD579A" w:rsidP="00DD579A"/>
    <w:p w:rsidR="00DD579A" w:rsidRDefault="00DD579A" w:rsidP="00DD579A"/>
    <w:p w:rsidR="00DD579A" w:rsidRDefault="00DD579A" w:rsidP="00DD579A"/>
    <w:p w:rsidR="00DD579A" w:rsidRDefault="00DD579A" w:rsidP="00DD579A"/>
    <w:p w:rsidR="00DD579A" w:rsidRDefault="00DD579A" w:rsidP="00DD579A"/>
    <w:p w:rsidR="00DD579A" w:rsidRDefault="00DD579A" w:rsidP="00DD579A"/>
    <w:p w:rsidR="00DD579A" w:rsidRDefault="00DD579A" w:rsidP="00DD579A"/>
    <w:p w:rsidR="00DD579A" w:rsidRDefault="00DD579A" w:rsidP="00DD579A"/>
    <w:p w:rsidR="00DD579A" w:rsidRDefault="00DD579A" w:rsidP="00DD579A"/>
    <w:p w:rsidR="00DD579A" w:rsidRDefault="00DD579A" w:rsidP="00DD579A"/>
    <w:p w:rsidR="00DD579A" w:rsidRDefault="00DD579A" w:rsidP="009F2049">
      <w:pPr>
        <w:jc w:val="both"/>
      </w:pPr>
    </w:p>
    <w:p w:rsidR="00DD579A" w:rsidRDefault="00DD579A" w:rsidP="00DD579A"/>
    <w:p w:rsidR="00DD579A" w:rsidRDefault="00DD579A" w:rsidP="00DD579A"/>
    <w:p w:rsidR="00DD579A" w:rsidRDefault="00DD579A" w:rsidP="00DD579A"/>
    <w:p w:rsidR="00DD579A" w:rsidRDefault="00DD579A" w:rsidP="00DD579A"/>
    <w:p w:rsidR="00DD579A" w:rsidRDefault="00DD579A" w:rsidP="00DD579A"/>
    <w:p w:rsidR="00DD579A" w:rsidRDefault="00DD579A" w:rsidP="00DD579A"/>
    <w:p w:rsidR="00DD579A" w:rsidRDefault="005F7C3E" w:rsidP="00DD579A">
      <w:r>
        <w:rPr>
          <w:noProof/>
        </w:rPr>
        <mc:AlternateContent>
          <mc:Choice Requires="wps">
            <w:drawing>
              <wp:anchor distT="0" distB="0" distL="114300" distR="114300" simplePos="0" relativeHeight="251657728" behindDoc="0" locked="0" layoutInCell="1" allowOverlap="1">
                <wp:simplePos x="0" y="0"/>
                <wp:positionH relativeFrom="column">
                  <wp:posOffset>253365</wp:posOffset>
                </wp:positionH>
                <wp:positionV relativeFrom="paragraph">
                  <wp:posOffset>44450</wp:posOffset>
                </wp:positionV>
                <wp:extent cx="5248275" cy="2461260"/>
                <wp:effectExtent l="0" t="3175" r="0" b="254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246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567E" w:rsidRPr="00E426F6" w:rsidRDefault="000E567E" w:rsidP="00E426F6">
                            <w:pPr>
                              <w:autoSpaceDE w:val="0"/>
                              <w:autoSpaceDN w:val="0"/>
                              <w:adjustRightInd w:val="0"/>
                              <w:jc w:val="center"/>
                              <w:rPr>
                                <w:rFonts w:ascii="Arial-BoldMT" w:hAnsi="Arial-BoldMT" w:cs="Arial-BoldMT"/>
                                <w:b/>
                                <w:bCs/>
                                <w:color w:val="703572"/>
                                <w:sz w:val="44"/>
                                <w:szCs w:val="44"/>
                                <w:lang w:val="ga-IE" w:eastAsia="ga-IE"/>
                              </w:rPr>
                            </w:pPr>
                            <w:bookmarkStart w:id="1" w:name="_Toc365543906"/>
                            <w:r>
                              <w:rPr>
                                <w:rFonts w:ascii="Arial-BoldMT" w:hAnsi="Arial-BoldMT" w:cs="Arial-BoldMT"/>
                                <w:b/>
                                <w:bCs/>
                                <w:color w:val="703572"/>
                                <w:sz w:val="44"/>
                                <w:szCs w:val="44"/>
                                <w:lang w:val="ga-IE" w:eastAsia="ga-IE"/>
                              </w:rPr>
                              <w:t>N11 - Brewery Road Improvement Scheme</w:t>
                            </w:r>
                          </w:p>
                          <w:p w:rsidR="000E567E" w:rsidRPr="00120C50" w:rsidRDefault="000E567E" w:rsidP="00120C50">
                            <w:pPr>
                              <w:autoSpaceDE w:val="0"/>
                              <w:autoSpaceDN w:val="0"/>
                              <w:adjustRightInd w:val="0"/>
                              <w:jc w:val="center"/>
                              <w:rPr>
                                <w:rFonts w:ascii="Arial-BoldMT" w:hAnsi="Arial-BoldMT" w:cs="Arial-BoldMT"/>
                                <w:b/>
                                <w:bCs/>
                                <w:color w:val="703572"/>
                                <w:sz w:val="16"/>
                                <w:szCs w:val="16"/>
                                <w:lang w:eastAsia="ga-IE"/>
                              </w:rPr>
                            </w:pPr>
                          </w:p>
                          <w:p w:rsidR="000E567E" w:rsidRPr="00120C50" w:rsidRDefault="000E567E" w:rsidP="00120C50">
                            <w:pPr>
                              <w:jc w:val="center"/>
                              <w:rPr>
                                <w:rFonts w:ascii="Arial-BoldMT" w:hAnsi="Arial-BoldMT" w:cs="Arial-BoldMT"/>
                                <w:b/>
                                <w:bCs/>
                                <w:color w:val="703572"/>
                                <w:sz w:val="36"/>
                                <w:szCs w:val="36"/>
                                <w:lang w:val="ga-IE" w:eastAsia="ga-IE"/>
                              </w:rPr>
                            </w:pPr>
                            <w:bookmarkStart w:id="2" w:name="_Toc391914073"/>
                            <w:bookmarkStart w:id="3" w:name="_Toc392606356"/>
                            <w:r w:rsidRPr="00120C50">
                              <w:rPr>
                                <w:rFonts w:ascii="Arial-BoldMT" w:hAnsi="Arial-BoldMT" w:cs="Arial-BoldMT"/>
                                <w:b/>
                                <w:bCs/>
                                <w:color w:val="703572"/>
                                <w:sz w:val="36"/>
                                <w:szCs w:val="36"/>
                                <w:lang w:val="ga-IE" w:eastAsia="ga-IE"/>
                              </w:rPr>
                              <w:t>Public Consultation – Report on Submissions</w:t>
                            </w:r>
                            <w:bookmarkEnd w:id="1"/>
                            <w:bookmarkEnd w:id="2"/>
                            <w:bookmarkEnd w:id="3"/>
                          </w:p>
                          <w:p w:rsidR="000E567E" w:rsidRDefault="000E567E" w:rsidP="00E81C4B"/>
                          <w:tbl>
                            <w:tblPr>
                              <w:tblW w:w="0" w:type="auto"/>
                              <w:jc w:val="center"/>
                              <w:tblLook w:val="01E0" w:firstRow="1" w:lastRow="1" w:firstColumn="1" w:lastColumn="1" w:noHBand="0" w:noVBand="0"/>
                            </w:tblPr>
                            <w:tblGrid>
                              <w:gridCol w:w="3610"/>
                              <w:gridCol w:w="3768"/>
                            </w:tblGrid>
                            <w:tr w:rsidR="000E567E" w:rsidTr="00530E00">
                              <w:trPr>
                                <w:jc w:val="center"/>
                              </w:trPr>
                              <w:tc>
                                <w:tcPr>
                                  <w:tcW w:w="3610" w:type="dxa"/>
                                  <w:vMerge w:val="restart"/>
                                </w:tcPr>
                                <w:p w:rsidR="000E567E" w:rsidRPr="00863C71" w:rsidRDefault="000E567E" w:rsidP="00530E00">
                                  <w:pPr>
                                    <w:pStyle w:val="TitleBoxDetailText"/>
                                  </w:pPr>
                                </w:p>
                              </w:tc>
                              <w:tc>
                                <w:tcPr>
                                  <w:tcW w:w="3768" w:type="dxa"/>
                                  <w:tcBorders>
                                    <w:top w:val="single" w:sz="4" w:space="0" w:color="703572"/>
                                    <w:bottom w:val="single" w:sz="4" w:space="0" w:color="703572"/>
                                  </w:tcBorders>
                                </w:tcPr>
                                <w:p w:rsidR="000E567E" w:rsidRPr="00530E00" w:rsidRDefault="000E567E" w:rsidP="00530E00">
                                  <w:pPr>
                                    <w:pStyle w:val="TitleBoxDetailText"/>
                                  </w:pPr>
                                  <w:bookmarkStart w:id="4" w:name="_Toc348709516"/>
                                  <w:bookmarkStart w:id="5" w:name="_Toc357155266"/>
                                  <w:bookmarkStart w:id="6" w:name="_Toc357419873"/>
                                  <w:bookmarkStart w:id="7" w:name="_Toc357437059"/>
                                  <w:bookmarkStart w:id="8" w:name="_Toc357523640"/>
                                  <w:bookmarkStart w:id="9" w:name="_Toc357523753"/>
                                  <w:bookmarkStart w:id="10" w:name="_Toc365543907"/>
                                  <w:bookmarkStart w:id="11" w:name="_Toc391914074"/>
                                  <w:bookmarkStart w:id="12" w:name="_Toc392606357"/>
                                  <w:bookmarkStart w:id="13" w:name="_Toc494373068"/>
                                  <w:bookmarkStart w:id="14" w:name="_Toc495583351"/>
                                  <w:r w:rsidRPr="00530E00">
                                    <w:t xml:space="preserve">Client: </w:t>
                                  </w:r>
                                  <w:bookmarkEnd w:id="4"/>
                                  <w:r w:rsidRPr="00530E00">
                                    <w:t>Dun Laoghaire-Rathdown County Council</w:t>
                                  </w:r>
                                  <w:bookmarkEnd w:id="5"/>
                                  <w:bookmarkEnd w:id="6"/>
                                  <w:bookmarkEnd w:id="7"/>
                                  <w:bookmarkEnd w:id="8"/>
                                  <w:bookmarkEnd w:id="9"/>
                                  <w:bookmarkEnd w:id="10"/>
                                  <w:bookmarkEnd w:id="11"/>
                                  <w:bookmarkEnd w:id="12"/>
                                  <w:bookmarkEnd w:id="13"/>
                                  <w:bookmarkEnd w:id="14"/>
                                </w:p>
                              </w:tc>
                            </w:tr>
                            <w:tr w:rsidR="000E567E" w:rsidTr="00530E00">
                              <w:trPr>
                                <w:jc w:val="center"/>
                              </w:trPr>
                              <w:tc>
                                <w:tcPr>
                                  <w:tcW w:w="3610" w:type="dxa"/>
                                  <w:vMerge/>
                                </w:tcPr>
                                <w:p w:rsidR="000E567E" w:rsidRPr="00863C71" w:rsidRDefault="000E567E" w:rsidP="00271148">
                                  <w:pPr>
                                    <w:rPr>
                                      <w:sz w:val="24"/>
                                    </w:rPr>
                                  </w:pPr>
                                </w:p>
                              </w:tc>
                              <w:tc>
                                <w:tcPr>
                                  <w:tcW w:w="3768" w:type="dxa"/>
                                  <w:tcBorders>
                                    <w:top w:val="single" w:sz="4" w:space="0" w:color="703572"/>
                                    <w:bottom w:val="single" w:sz="4" w:space="0" w:color="703572"/>
                                  </w:tcBorders>
                                </w:tcPr>
                                <w:p w:rsidR="000E567E" w:rsidRPr="00530E00" w:rsidRDefault="000E567E" w:rsidP="00710680">
                                  <w:pPr>
                                    <w:pStyle w:val="TitleBoxDetailText"/>
                                  </w:pPr>
                                  <w:bookmarkStart w:id="15" w:name="_Toc348709517"/>
                                  <w:bookmarkStart w:id="16" w:name="_Toc357155267"/>
                                  <w:bookmarkStart w:id="17" w:name="_Toc357419874"/>
                                  <w:bookmarkStart w:id="18" w:name="_Toc357437060"/>
                                  <w:bookmarkStart w:id="19" w:name="_Toc357523641"/>
                                  <w:bookmarkStart w:id="20" w:name="_Toc357523754"/>
                                  <w:bookmarkStart w:id="21" w:name="_Toc365543908"/>
                                  <w:bookmarkStart w:id="22" w:name="_Toc391914075"/>
                                  <w:bookmarkStart w:id="23" w:name="_Toc392606358"/>
                                  <w:bookmarkStart w:id="24" w:name="_Toc494373069"/>
                                  <w:bookmarkStart w:id="25" w:name="_Toc495583352"/>
                                  <w:r w:rsidRPr="00530E00">
                                    <w:t>Date:</w:t>
                                  </w:r>
                                  <w:bookmarkEnd w:id="15"/>
                                  <w:bookmarkEnd w:id="16"/>
                                  <w:bookmarkEnd w:id="17"/>
                                  <w:bookmarkEnd w:id="18"/>
                                  <w:bookmarkEnd w:id="19"/>
                                  <w:bookmarkEnd w:id="20"/>
                                  <w:bookmarkEnd w:id="21"/>
                                  <w:r>
                                    <w:t xml:space="preserve"> October </w:t>
                                  </w:r>
                                  <w:r w:rsidRPr="00530E00">
                                    <w:t>201</w:t>
                                  </w:r>
                                  <w:bookmarkEnd w:id="22"/>
                                  <w:bookmarkEnd w:id="23"/>
                                  <w:r>
                                    <w:t>7</w:t>
                                  </w:r>
                                  <w:bookmarkEnd w:id="24"/>
                                  <w:bookmarkEnd w:id="25"/>
                                </w:p>
                              </w:tc>
                            </w:tr>
                            <w:tr w:rsidR="000E567E" w:rsidTr="00530E00">
                              <w:trPr>
                                <w:jc w:val="center"/>
                              </w:trPr>
                              <w:tc>
                                <w:tcPr>
                                  <w:tcW w:w="3610" w:type="dxa"/>
                                  <w:vMerge/>
                                </w:tcPr>
                                <w:p w:rsidR="000E567E" w:rsidRPr="00863C71" w:rsidRDefault="000E567E" w:rsidP="00271148">
                                  <w:pPr>
                                    <w:rPr>
                                      <w:sz w:val="24"/>
                                    </w:rPr>
                                  </w:pPr>
                                </w:p>
                              </w:tc>
                              <w:tc>
                                <w:tcPr>
                                  <w:tcW w:w="3768" w:type="dxa"/>
                                  <w:tcBorders>
                                    <w:top w:val="single" w:sz="4" w:space="0" w:color="703572"/>
                                    <w:bottom w:val="single" w:sz="4" w:space="0" w:color="703572"/>
                                  </w:tcBorders>
                                </w:tcPr>
                                <w:p w:rsidR="000E567E" w:rsidRPr="00530E00" w:rsidRDefault="000E567E" w:rsidP="00530E00">
                                  <w:pPr>
                                    <w:pStyle w:val="TitleBoxDetailText"/>
                                  </w:pPr>
                                  <w:bookmarkStart w:id="26" w:name="_Toc348709518"/>
                                  <w:bookmarkStart w:id="27" w:name="_Toc357155268"/>
                                  <w:bookmarkStart w:id="28" w:name="_Toc357419875"/>
                                  <w:bookmarkStart w:id="29" w:name="_Toc357437061"/>
                                  <w:bookmarkStart w:id="30" w:name="_Toc357523642"/>
                                  <w:bookmarkStart w:id="31" w:name="_Toc357523755"/>
                                  <w:bookmarkStart w:id="32" w:name="_Toc365543909"/>
                                  <w:bookmarkStart w:id="33" w:name="_Toc391914076"/>
                                  <w:bookmarkStart w:id="34" w:name="_Toc392606359"/>
                                  <w:bookmarkStart w:id="35" w:name="_Toc494373070"/>
                                  <w:bookmarkStart w:id="36" w:name="_Toc495583353"/>
                                  <w:r w:rsidRPr="00530E00">
                                    <w:t>Job Number: 1</w:t>
                                  </w:r>
                                  <w:bookmarkEnd w:id="26"/>
                                  <w:r w:rsidRPr="00530E00">
                                    <w:t>3_0</w:t>
                                  </w:r>
                                  <w:bookmarkEnd w:id="27"/>
                                  <w:bookmarkEnd w:id="28"/>
                                  <w:bookmarkEnd w:id="29"/>
                                  <w:bookmarkEnd w:id="30"/>
                                  <w:bookmarkEnd w:id="31"/>
                                  <w:bookmarkEnd w:id="32"/>
                                  <w:r w:rsidRPr="00530E00">
                                    <w:t>66</w:t>
                                  </w:r>
                                  <w:bookmarkEnd w:id="33"/>
                                  <w:bookmarkEnd w:id="34"/>
                                  <w:r>
                                    <w:t>A</w:t>
                                  </w:r>
                                  <w:bookmarkEnd w:id="35"/>
                                  <w:bookmarkEnd w:id="36"/>
                                </w:p>
                              </w:tc>
                            </w:tr>
                          </w:tbl>
                          <w:p w:rsidR="000E567E" w:rsidRDefault="000E56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95pt;margin-top:3.5pt;width:413.25pt;height:19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lsBgwIAABE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" stroked="f">
                <v:textbox>
                  <w:txbxContent>
                    <w:p w:rsidR="000E567E" w:rsidRPr="00E426F6" w:rsidRDefault="000E567E" w:rsidP="00E426F6">
                      <w:pPr>
                        <w:autoSpaceDE w:val="0"/>
                        <w:autoSpaceDN w:val="0"/>
                        <w:adjustRightInd w:val="0"/>
                        <w:jc w:val="center"/>
                        <w:rPr>
                          <w:rFonts w:ascii="Arial-BoldMT" w:hAnsi="Arial-BoldMT" w:cs="Arial-BoldMT"/>
                          <w:b/>
                          <w:bCs/>
                          <w:color w:val="703572"/>
                          <w:sz w:val="44"/>
                          <w:szCs w:val="44"/>
                          <w:lang w:val="ga-IE" w:eastAsia="ga-IE"/>
                        </w:rPr>
                      </w:pPr>
                      <w:bookmarkStart w:id="37" w:name="_Toc365543906"/>
                      <w:r>
                        <w:rPr>
                          <w:rFonts w:ascii="Arial-BoldMT" w:hAnsi="Arial-BoldMT" w:cs="Arial-BoldMT"/>
                          <w:b/>
                          <w:bCs/>
                          <w:color w:val="703572"/>
                          <w:sz w:val="44"/>
                          <w:szCs w:val="44"/>
                          <w:lang w:val="ga-IE" w:eastAsia="ga-IE"/>
                        </w:rPr>
                        <w:t>N11 - Brewery Road Improvement Scheme</w:t>
                      </w:r>
                    </w:p>
                    <w:p w:rsidR="000E567E" w:rsidRPr="00120C50" w:rsidRDefault="000E567E" w:rsidP="00120C50">
                      <w:pPr>
                        <w:autoSpaceDE w:val="0"/>
                        <w:autoSpaceDN w:val="0"/>
                        <w:adjustRightInd w:val="0"/>
                        <w:jc w:val="center"/>
                        <w:rPr>
                          <w:rFonts w:ascii="Arial-BoldMT" w:hAnsi="Arial-BoldMT" w:cs="Arial-BoldMT"/>
                          <w:b/>
                          <w:bCs/>
                          <w:color w:val="703572"/>
                          <w:sz w:val="16"/>
                          <w:szCs w:val="16"/>
                          <w:lang w:eastAsia="ga-IE"/>
                        </w:rPr>
                      </w:pPr>
                    </w:p>
                    <w:p w:rsidR="000E567E" w:rsidRPr="00120C50" w:rsidRDefault="000E567E" w:rsidP="00120C50">
                      <w:pPr>
                        <w:jc w:val="center"/>
                        <w:rPr>
                          <w:rFonts w:ascii="Arial-BoldMT" w:hAnsi="Arial-BoldMT" w:cs="Arial-BoldMT"/>
                          <w:b/>
                          <w:bCs/>
                          <w:color w:val="703572"/>
                          <w:sz w:val="36"/>
                          <w:szCs w:val="36"/>
                          <w:lang w:val="ga-IE" w:eastAsia="ga-IE"/>
                        </w:rPr>
                      </w:pPr>
                      <w:bookmarkStart w:id="38" w:name="_Toc391914073"/>
                      <w:bookmarkStart w:id="39" w:name="_Toc392606356"/>
                      <w:r w:rsidRPr="00120C50">
                        <w:rPr>
                          <w:rFonts w:ascii="Arial-BoldMT" w:hAnsi="Arial-BoldMT" w:cs="Arial-BoldMT"/>
                          <w:b/>
                          <w:bCs/>
                          <w:color w:val="703572"/>
                          <w:sz w:val="36"/>
                          <w:szCs w:val="36"/>
                          <w:lang w:val="ga-IE" w:eastAsia="ga-IE"/>
                        </w:rPr>
                        <w:t>Public Consultation – Report on Submissions</w:t>
                      </w:r>
                      <w:bookmarkEnd w:id="37"/>
                      <w:bookmarkEnd w:id="38"/>
                      <w:bookmarkEnd w:id="39"/>
                    </w:p>
                    <w:p w:rsidR="000E567E" w:rsidRDefault="000E567E" w:rsidP="00E81C4B"/>
                    <w:tbl>
                      <w:tblPr>
                        <w:tblW w:w="0" w:type="auto"/>
                        <w:jc w:val="center"/>
                        <w:tblLook w:val="01E0" w:firstRow="1" w:lastRow="1" w:firstColumn="1" w:lastColumn="1" w:noHBand="0" w:noVBand="0"/>
                      </w:tblPr>
                      <w:tblGrid>
                        <w:gridCol w:w="3610"/>
                        <w:gridCol w:w="3768"/>
                      </w:tblGrid>
                      <w:tr w:rsidR="000E567E" w:rsidTr="00530E00">
                        <w:trPr>
                          <w:jc w:val="center"/>
                        </w:trPr>
                        <w:tc>
                          <w:tcPr>
                            <w:tcW w:w="3610" w:type="dxa"/>
                            <w:vMerge w:val="restart"/>
                          </w:tcPr>
                          <w:p w:rsidR="000E567E" w:rsidRPr="00863C71" w:rsidRDefault="000E567E" w:rsidP="00530E00">
                            <w:pPr>
                              <w:pStyle w:val="TitleBoxDetailText"/>
                            </w:pPr>
                          </w:p>
                        </w:tc>
                        <w:tc>
                          <w:tcPr>
                            <w:tcW w:w="3768" w:type="dxa"/>
                            <w:tcBorders>
                              <w:top w:val="single" w:sz="4" w:space="0" w:color="703572"/>
                              <w:bottom w:val="single" w:sz="4" w:space="0" w:color="703572"/>
                            </w:tcBorders>
                          </w:tcPr>
                          <w:p w:rsidR="000E567E" w:rsidRPr="00530E00" w:rsidRDefault="000E567E" w:rsidP="00530E00">
                            <w:pPr>
                              <w:pStyle w:val="TitleBoxDetailText"/>
                            </w:pPr>
                            <w:bookmarkStart w:id="40" w:name="_Toc348709516"/>
                            <w:bookmarkStart w:id="41" w:name="_Toc357155266"/>
                            <w:bookmarkStart w:id="42" w:name="_Toc357419873"/>
                            <w:bookmarkStart w:id="43" w:name="_Toc357437059"/>
                            <w:bookmarkStart w:id="44" w:name="_Toc357523640"/>
                            <w:bookmarkStart w:id="45" w:name="_Toc357523753"/>
                            <w:bookmarkStart w:id="46" w:name="_Toc365543907"/>
                            <w:bookmarkStart w:id="47" w:name="_Toc391914074"/>
                            <w:bookmarkStart w:id="48" w:name="_Toc392606357"/>
                            <w:bookmarkStart w:id="49" w:name="_Toc494373068"/>
                            <w:bookmarkStart w:id="50" w:name="_Toc495583351"/>
                            <w:r w:rsidRPr="00530E00">
                              <w:t xml:space="preserve">Client: </w:t>
                            </w:r>
                            <w:bookmarkEnd w:id="40"/>
                            <w:r w:rsidRPr="00530E00">
                              <w:t>Dun Laoghaire-Rathdown County Council</w:t>
                            </w:r>
                            <w:bookmarkEnd w:id="41"/>
                            <w:bookmarkEnd w:id="42"/>
                            <w:bookmarkEnd w:id="43"/>
                            <w:bookmarkEnd w:id="44"/>
                            <w:bookmarkEnd w:id="45"/>
                            <w:bookmarkEnd w:id="46"/>
                            <w:bookmarkEnd w:id="47"/>
                            <w:bookmarkEnd w:id="48"/>
                            <w:bookmarkEnd w:id="49"/>
                            <w:bookmarkEnd w:id="50"/>
                          </w:p>
                        </w:tc>
                      </w:tr>
                      <w:tr w:rsidR="000E567E" w:rsidTr="00530E00">
                        <w:trPr>
                          <w:jc w:val="center"/>
                        </w:trPr>
                        <w:tc>
                          <w:tcPr>
                            <w:tcW w:w="3610" w:type="dxa"/>
                            <w:vMerge/>
                          </w:tcPr>
                          <w:p w:rsidR="000E567E" w:rsidRPr="00863C71" w:rsidRDefault="000E567E" w:rsidP="00271148">
                            <w:pPr>
                              <w:rPr>
                                <w:sz w:val="24"/>
                              </w:rPr>
                            </w:pPr>
                          </w:p>
                        </w:tc>
                        <w:tc>
                          <w:tcPr>
                            <w:tcW w:w="3768" w:type="dxa"/>
                            <w:tcBorders>
                              <w:top w:val="single" w:sz="4" w:space="0" w:color="703572"/>
                              <w:bottom w:val="single" w:sz="4" w:space="0" w:color="703572"/>
                            </w:tcBorders>
                          </w:tcPr>
                          <w:p w:rsidR="000E567E" w:rsidRPr="00530E00" w:rsidRDefault="000E567E" w:rsidP="00710680">
                            <w:pPr>
                              <w:pStyle w:val="TitleBoxDetailText"/>
                            </w:pPr>
                            <w:bookmarkStart w:id="51" w:name="_Toc348709517"/>
                            <w:bookmarkStart w:id="52" w:name="_Toc357155267"/>
                            <w:bookmarkStart w:id="53" w:name="_Toc357419874"/>
                            <w:bookmarkStart w:id="54" w:name="_Toc357437060"/>
                            <w:bookmarkStart w:id="55" w:name="_Toc357523641"/>
                            <w:bookmarkStart w:id="56" w:name="_Toc357523754"/>
                            <w:bookmarkStart w:id="57" w:name="_Toc365543908"/>
                            <w:bookmarkStart w:id="58" w:name="_Toc391914075"/>
                            <w:bookmarkStart w:id="59" w:name="_Toc392606358"/>
                            <w:bookmarkStart w:id="60" w:name="_Toc494373069"/>
                            <w:bookmarkStart w:id="61" w:name="_Toc495583352"/>
                            <w:r w:rsidRPr="00530E00">
                              <w:t>Date:</w:t>
                            </w:r>
                            <w:bookmarkEnd w:id="51"/>
                            <w:bookmarkEnd w:id="52"/>
                            <w:bookmarkEnd w:id="53"/>
                            <w:bookmarkEnd w:id="54"/>
                            <w:bookmarkEnd w:id="55"/>
                            <w:bookmarkEnd w:id="56"/>
                            <w:bookmarkEnd w:id="57"/>
                            <w:r>
                              <w:t xml:space="preserve"> October </w:t>
                            </w:r>
                            <w:r w:rsidRPr="00530E00">
                              <w:t>201</w:t>
                            </w:r>
                            <w:bookmarkEnd w:id="58"/>
                            <w:bookmarkEnd w:id="59"/>
                            <w:r>
                              <w:t>7</w:t>
                            </w:r>
                            <w:bookmarkEnd w:id="60"/>
                            <w:bookmarkEnd w:id="61"/>
                          </w:p>
                        </w:tc>
                      </w:tr>
                      <w:tr w:rsidR="000E567E" w:rsidTr="00530E00">
                        <w:trPr>
                          <w:jc w:val="center"/>
                        </w:trPr>
                        <w:tc>
                          <w:tcPr>
                            <w:tcW w:w="3610" w:type="dxa"/>
                            <w:vMerge/>
                          </w:tcPr>
                          <w:p w:rsidR="000E567E" w:rsidRPr="00863C71" w:rsidRDefault="000E567E" w:rsidP="00271148">
                            <w:pPr>
                              <w:rPr>
                                <w:sz w:val="24"/>
                              </w:rPr>
                            </w:pPr>
                          </w:p>
                        </w:tc>
                        <w:tc>
                          <w:tcPr>
                            <w:tcW w:w="3768" w:type="dxa"/>
                            <w:tcBorders>
                              <w:top w:val="single" w:sz="4" w:space="0" w:color="703572"/>
                              <w:bottom w:val="single" w:sz="4" w:space="0" w:color="703572"/>
                            </w:tcBorders>
                          </w:tcPr>
                          <w:p w:rsidR="000E567E" w:rsidRPr="00530E00" w:rsidRDefault="000E567E" w:rsidP="00530E00">
                            <w:pPr>
                              <w:pStyle w:val="TitleBoxDetailText"/>
                            </w:pPr>
                            <w:bookmarkStart w:id="62" w:name="_Toc348709518"/>
                            <w:bookmarkStart w:id="63" w:name="_Toc357155268"/>
                            <w:bookmarkStart w:id="64" w:name="_Toc357419875"/>
                            <w:bookmarkStart w:id="65" w:name="_Toc357437061"/>
                            <w:bookmarkStart w:id="66" w:name="_Toc357523642"/>
                            <w:bookmarkStart w:id="67" w:name="_Toc357523755"/>
                            <w:bookmarkStart w:id="68" w:name="_Toc365543909"/>
                            <w:bookmarkStart w:id="69" w:name="_Toc391914076"/>
                            <w:bookmarkStart w:id="70" w:name="_Toc392606359"/>
                            <w:bookmarkStart w:id="71" w:name="_Toc494373070"/>
                            <w:bookmarkStart w:id="72" w:name="_Toc495583353"/>
                            <w:r w:rsidRPr="00530E00">
                              <w:t>Job Number: 1</w:t>
                            </w:r>
                            <w:bookmarkEnd w:id="62"/>
                            <w:r w:rsidRPr="00530E00">
                              <w:t>3_0</w:t>
                            </w:r>
                            <w:bookmarkEnd w:id="63"/>
                            <w:bookmarkEnd w:id="64"/>
                            <w:bookmarkEnd w:id="65"/>
                            <w:bookmarkEnd w:id="66"/>
                            <w:bookmarkEnd w:id="67"/>
                            <w:bookmarkEnd w:id="68"/>
                            <w:r w:rsidRPr="00530E00">
                              <w:t>66</w:t>
                            </w:r>
                            <w:bookmarkEnd w:id="69"/>
                            <w:bookmarkEnd w:id="70"/>
                            <w:r>
                              <w:t>A</w:t>
                            </w:r>
                            <w:bookmarkEnd w:id="71"/>
                            <w:bookmarkEnd w:id="72"/>
                          </w:p>
                        </w:tc>
                      </w:tr>
                    </w:tbl>
                    <w:p w:rsidR="000E567E" w:rsidRDefault="000E567E"/>
                  </w:txbxContent>
                </v:textbox>
              </v:shape>
            </w:pict>
          </mc:Fallback>
        </mc:AlternateContent>
      </w:r>
    </w:p>
    <w:p w:rsidR="00DD579A" w:rsidRDefault="00DD579A" w:rsidP="00DD579A"/>
    <w:p w:rsidR="00DD579A" w:rsidRDefault="00DD579A" w:rsidP="00DD579A"/>
    <w:p w:rsidR="00DD579A" w:rsidRDefault="00530E00" w:rsidP="00DD579A">
      <w:pPr>
        <w:sectPr w:rsidR="00DD579A" w:rsidSect="00DD579A">
          <w:headerReference w:type="default" r:id="rId8"/>
          <w:pgSz w:w="11906" w:h="16838" w:code="9"/>
          <w:pgMar w:top="1985" w:right="1134" w:bottom="1418" w:left="1701" w:header="709" w:footer="709" w:gutter="0"/>
          <w:cols w:space="708"/>
          <w:docGrid w:linePitch="360"/>
        </w:sectPr>
      </w:pPr>
      <w:r>
        <w:rPr>
          <w:noProof/>
        </w:rPr>
        <w:drawing>
          <wp:anchor distT="0" distB="0" distL="114300" distR="114300" simplePos="0" relativeHeight="251664384" behindDoc="0" locked="0" layoutInCell="1" allowOverlap="1">
            <wp:simplePos x="0" y="0"/>
            <wp:positionH relativeFrom="column">
              <wp:posOffset>567690</wp:posOffset>
            </wp:positionH>
            <wp:positionV relativeFrom="paragraph">
              <wp:posOffset>860425</wp:posOffset>
            </wp:positionV>
            <wp:extent cx="1838960" cy="933450"/>
            <wp:effectExtent l="0" t="0" r="0" b="0"/>
            <wp:wrapThrough wrapText="bothSides">
              <wp:wrapPolygon edited="0">
                <wp:start x="0" y="0"/>
                <wp:lineTo x="0" y="21159"/>
                <wp:lineTo x="21481" y="21159"/>
                <wp:lineTo x="21481" y="0"/>
                <wp:lineTo x="0" y="0"/>
              </wp:wrapPolygon>
            </wp:wrapThrough>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srcRect b="53623"/>
                    <a:stretch/>
                  </pic:blipFill>
                  <pic:spPr bwMode="auto">
                    <a:xfrm>
                      <a:off x="0" y="0"/>
                      <a:ext cx="1838960" cy="933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97DD6" w:rsidRDefault="003D6382" w:rsidP="00E97DD6">
      <w:pPr>
        <w:pStyle w:val="Heading1"/>
      </w:pPr>
      <w:bookmarkStart w:id="73" w:name="_Toc306032500"/>
      <w:bookmarkStart w:id="74" w:name="_Toc348709519"/>
      <w:bookmarkStart w:id="75" w:name="_Toc357155269"/>
      <w:bookmarkStart w:id="76" w:name="_Toc357419876"/>
      <w:bookmarkStart w:id="77" w:name="_Toc357437062"/>
      <w:bookmarkStart w:id="78" w:name="_Toc357523643"/>
      <w:bookmarkStart w:id="79" w:name="_Toc357523756"/>
      <w:bookmarkStart w:id="80" w:name="_Toc365543910"/>
      <w:bookmarkStart w:id="81" w:name="_Toc391914077"/>
      <w:bookmarkStart w:id="82" w:name="_Toc392606360"/>
      <w:bookmarkStart w:id="83" w:name="_Toc494373071"/>
      <w:bookmarkStart w:id="84" w:name="_Toc495583354"/>
      <w:r>
        <w:lastRenderedPageBreak/>
        <w:t xml:space="preserve">Document </w:t>
      </w:r>
      <w:r w:rsidR="00E97DD6">
        <w:t>Control Sheet</w:t>
      </w:r>
      <w:bookmarkEnd w:id="73"/>
      <w:bookmarkEnd w:id="74"/>
      <w:bookmarkEnd w:id="75"/>
      <w:bookmarkEnd w:id="76"/>
      <w:bookmarkEnd w:id="77"/>
      <w:bookmarkEnd w:id="78"/>
      <w:bookmarkEnd w:id="79"/>
      <w:bookmarkEnd w:id="80"/>
      <w:bookmarkEnd w:id="81"/>
      <w:bookmarkEnd w:id="82"/>
      <w:bookmarkEnd w:id="83"/>
      <w:bookmarkEnd w:id="84"/>
    </w:p>
    <w:p w:rsidR="00E97DD6" w:rsidRDefault="00E97DD6" w:rsidP="00E97DD6"/>
    <w:tbl>
      <w:tblPr>
        <w:tblW w:w="0" w:type="auto"/>
        <w:tblLook w:val="01E0" w:firstRow="1" w:lastRow="1" w:firstColumn="1" w:lastColumn="1" w:noHBand="0" w:noVBand="0"/>
      </w:tblPr>
      <w:tblGrid>
        <w:gridCol w:w="2559"/>
        <w:gridCol w:w="6612"/>
      </w:tblGrid>
      <w:tr w:rsidR="00E97DD6">
        <w:tc>
          <w:tcPr>
            <w:tcW w:w="2559" w:type="dxa"/>
          </w:tcPr>
          <w:p w:rsidR="00E97DD6" w:rsidRPr="001A4A9C" w:rsidRDefault="00E97DD6" w:rsidP="00550BF2">
            <w:pPr>
              <w:rPr>
                <w:b/>
              </w:rPr>
            </w:pPr>
            <w:r w:rsidRPr="001A4A9C">
              <w:rPr>
                <w:b/>
              </w:rPr>
              <w:t>Project Name:</w:t>
            </w:r>
          </w:p>
        </w:tc>
        <w:tc>
          <w:tcPr>
            <w:tcW w:w="6612" w:type="dxa"/>
          </w:tcPr>
          <w:p w:rsidR="0099430F" w:rsidRDefault="000544C9" w:rsidP="0099430F">
            <w:r>
              <w:t>N11 -</w:t>
            </w:r>
            <w:r w:rsidR="00E426F6">
              <w:t xml:space="preserve"> </w:t>
            </w:r>
            <w:r>
              <w:t>Brewery Road Improvement Scheme</w:t>
            </w:r>
          </w:p>
          <w:p w:rsidR="00E97DD6" w:rsidRDefault="00E97DD6" w:rsidP="00550BF2"/>
        </w:tc>
      </w:tr>
      <w:tr w:rsidR="00E97DD6">
        <w:tc>
          <w:tcPr>
            <w:tcW w:w="2559" w:type="dxa"/>
          </w:tcPr>
          <w:p w:rsidR="00E97DD6" w:rsidRPr="001A4A9C" w:rsidRDefault="00E97DD6" w:rsidP="00550BF2">
            <w:pPr>
              <w:rPr>
                <w:b/>
              </w:rPr>
            </w:pPr>
            <w:r w:rsidRPr="001A4A9C">
              <w:rPr>
                <w:b/>
              </w:rPr>
              <w:t>Project Number:</w:t>
            </w:r>
          </w:p>
        </w:tc>
        <w:tc>
          <w:tcPr>
            <w:tcW w:w="6612" w:type="dxa"/>
          </w:tcPr>
          <w:p w:rsidR="00E97DD6" w:rsidRDefault="00E1631A" w:rsidP="00550BF2">
            <w:r>
              <w:t>13_0</w:t>
            </w:r>
            <w:r w:rsidR="0099430F">
              <w:t>66</w:t>
            </w:r>
            <w:r w:rsidR="00E426F6">
              <w:t>A</w:t>
            </w:r>
          </w:p>
          <w:p w:rsidR="00E97DD6" w:rsidRDefault="00E97DD6" w:rsidP="00550BF2"/>
        </w:tc>
      </w:tr>
      <w:tr w:rsidR="00E97DD6">
        <w:tc>
          <w:tcPr>
            <w:tcW w:w="2559" w:type="dxa"/>
          </w:tcPr>
          <w:p w:rsidR="00E97DD6" w:rsidRPr="001A4A9C" w:rsidRDefault="00E97DD6" w:rsidP="00550BF2">
            <w:pPr>
              <w:rPr>
                <w:b/>
              </w:rPr>
            </w:pPr>
            <w:r w:rsidRPr="001A4A9C">
              <w:rPr>
                <w:b/>
              </w:rPr>
              <w:t>Report Title:</w:t>
            </w:r>
          </w:p>
        </w:tc>
        <w:tc>
          <w:tcPr>
            <w:tcW w:w="6612" w:type="dxa"/>
          </w:tcPr>
          <w:p w:rsidR="00E97DD6" w:rsidRDefault="00122DB4" w:rsidP="00550BF2">
            <w:r>
              <w:t xml:space="preserve">Public Consultation – </w:t>
            </w:r>
            <w:r w:rsidR="00E1631A">
              <w:t>Report</w:t>
            </w:r>
            <w:r>
              <w:t xml:space="preserve"> on Submissions</w:t>
            </w:r>
          </w:p>
          <w:p w:rsidR="00E97DD6" w:rsidRDefault="00E97DD6" w:rsidP="00550BF2"/>
        </w:tc>
      </w:tr>
      <w:tr w:rsidR="00324BBD">
        <w:tc>
          <w:tcPr>
            <w:tcW w:w="2559" w:type="dxa"/>
          </w:tcPr>
          <w:p w:rsidR="00324BBD" w:rsidRPr="001A4A9C" w:rsidRDefault="00324BBD" w:rsidP="00CB4411">
            <w:pPr>
              <w:rPr>
                <w:b/>
              </w:rPr>
            </w:pPr>
            <w:r w:rsidRPr="001A4A9C">
              <w:rPr>
                <w:b/>
              </w:rPr>
              <w:t>Filename:</w:t>
            </w:r>
          </w:p>
        </w:tc>
        <w:tc>
          <w:tcPr>
            <w:tcW w:w="6612" w:type="dxa"/>
          </w:tcPr>
          <w:p w:rsidR="00324BBD" w:rsidRDefault="00E1631A" w:rsidP="00324BBD">
            <w:r>
              <w:t>R13_0</w:t>
            </w:r>
            <w:r w:rsidR="0099430F">
              <w:t>66</w:t>
            </w:r>
            <w:r w:rsidR="00E426F6">
              <w:t>A_001</w:t>
            </w:r>
          </w:p>
          <w:p w:rsidR="00324BBD" w:rsidRDefault="00324BBD" w:rsidP="00324BBD"/>
        </w:tc>
      </w:tr>
    </w:tbl>
    <w:p w:rsidR="00E97DD6" w:rsidRDefault="00E97DD6" w:rsidP="00E97DD6"/>
    <w:p w:rsidR="00E97DD6" w:rsidRDefault="00E97DD6" w:rsidP="00E97DD6"/>
    <w:p w:rsidR="00E97DD6" w:rsidRDefault="00E97DD6" w:rsidP="00E97DD6"/>
    <w:p w:rsidR="00E97DD6" w:rsidRDefault="00E97DD6" w:rsidP="00E97DD6"/>
    <w:p w:rsidR="00E97DD6" w:rsidRDefault="00E97DD6" w:rsidP="00E97DD6"/>
    <w:p w:rsidR="00E97DD6" w:rsidRDefault="00E97DD6" w:rsidP="00E97DD6"/>
    <w:p w:rsidR="00E97DD6" w:rsidRDefault="00E97DD6" w:rsidP="00E97DD6"/>
    <w:p w:rsidR="00E97DD6" w:rsidRDefault="00E97DD6" w:rsidP="00E97DD6"/>
    <w:p w:rsidR="00E97DD6" w:rsidRDefault="00E97DD6" w:rsidP="00E97DD6"/>
    <w:p w:rsidR="00E97DD6" w:rsidRDefault="00E97DD6" w:rsidP="00E97DD6"/>
    <w:p w:rsidR="00E97DD6" w:rsidRDefault="00E97DD6" w:rsidP="00E97DD6"/>
    <w:p w:rsidR="00E97DD6" w:rsidRDefault="00E97DD6" w:rsidP="00E97DD6"/>
    <w:p w:rsidR="00E97DD6" w:rsidRDefault="00E97DD6" w:rsidP="00E97DD6"/>
    <w:p w:rsidR="00B51D4D" w:rsidRDefault="00B51D4D" w:rsidP="00E97DD6"/>
    <w:p w:rsidR="003D6382" w:rsidRDefault="003D6382" w:rsidP="00E97DD6"/>
    <w:p w:rsidR="003D6382" w:rsidRDefault="003D6382" w:rsidP="00E97DD6"/>
    <w:p w:rsidR="00B51D4D" w:rsidRDefault="00B51D4D" w:rsidP="00E97DD6"/>
    <w:p w:rsidR="00530E00" w:rsidRDefault="00530E00" w:rsidP="00E97DD6"/>
    <w:p w:rsidR="00530E00" w:rsidRDefault="00530E00" w:rsidP="00E97DD6"/>
    <w:p w:rsidR="00E97DD6" w:rsidRDefault="00E97DD6" w:rsidP="00E97DD6"/>
    <w:p w:rsidR="00E97DD6" w:rsidRDefault="00E97DD6" w:rsidP="00E97DD6"/>
    <w:p w:rsidR="00E97DD6" w:rsidRDefault="00E97DD6" w:rsidP="00E97DD6"/>
    <w:p w:rsidR="00034C3F" w:rsidRDefault="00034C3F" w:rsidP="00E97DD6"/>
    <w:p w:rsidR="00034C3F" w:rsidRDefault="00034C3F" w:rsidP="00E97DD6"/>
    <w:p w:rsidR="00E97DD6" w:rsidRDefault="00E97DD6" w:rsidP="00E97DD6"/>
    <w:p w:rsidR="00E97DD6" w:rsidRDefault="00E97DD6" w:rsidP="00E97DD6"/>
    <w:p w:rsidR="00324BBD" w:rsidRDefault="00324BBD" w:rsidP="00E97DD6"/>
    <w:p w:rsidR="00324BBD" w:rsidRDefault="00324BBD" w:rsidP="00E97DD6"/>
    <w:p w:rsidR="00324BBD" w:rsidRDefault="00324BBD" w:rsidP="00E97DD6"/>
    <w:tbl>
      <w:tblPr>
        <w:tblW w:w="0" w:type="auto"/>
        <w:jc w:val="center"/>
        <w:tblLook w:val="01E0" w:firstRow="1" w:lastRow="1" w:firstColumn="1" w:lastColumn="1" w:noHBand="0" w:noVBand="0"/>
      </w:tblPr>
      <w:tblGrid>
        <w:gridCol w:w="1828"/>
        <w:gridCol w:w="1829"/>
        <w:gridCol w:w="1828"/>
        <w:gridCol w:w="1829"/>
        <w:gridCol w:w="1829"/>
      </w:tblGrid>
      <w:tr w:rsidR="00E97DD6" w:rsidRPr="00D53AE9">
        <w:trPr>
          <w:jc w:val="center"/>
        </w:trPr>
        <w:tc>
          <w:tcPr>
            <w:tcW w:w="1828" w:type="dxa"/>
            <w:tcBorders>
              <w:bottom w:val="single" w:sz="4" w:space="0" w:color="703572"/>
            </w:tcBorders>
          </w:tcPr>
          <w:p w:rsidR="00E97DD6" w:rsidRPr="00D53AE9" w:rsidRDefault="00E97DD6" w:rsidP="00550BF2">
            <w:pPr>
              <w:pStyle w:val="ControlSheetTableHeadings"/>
            </w:pPr>
            <w:r w:rsidRPr="00D53AE9">
              <w:t>Issue No.</w:t>
            </w:r>
          </w:p>
        </w:tc>
        <w:tc>
          <w:tcPr>
            <w:tcW w:w="1829" w:type="dxa"/>
            <w:tcBorders>
              <w:bottom w:val="single" w:sz="4" w:space="0" w:color="703572"/>
            </w:tcBorders>
          </w:tcPr>
          <w:p w:rsidR="00E97DD6" w:rsidRPr="00D53AE9" w:rsidRDefault="00E97DD6" w:rsidP="00550BF2">
            <w:pPr>
              <w:pStyle w:val="ControlSheetTableHeadings"/>
            </w:pPr>
            <w:r w:rsidRPr="00D53AE9">
              <w:t>Issue Status</w:t>
            </w:r>
          </w:p>
        </w:tc>
        <w:tc>
          <w:tcPr>
            <w:tcW w:w="1828" w:type="dxa"/>
            <w:tcBorders>
              <w:bottom w:val="single" w:sz="4" w:space="0" w:color="703572"/>
            </w:tcBorders>
          </w:tcPr>
          <w:p w:rsidR="00E97DD6" w:rsidRPr="00D53AE9" w:rsidRDefault="00E97DD6" w:rsidP="00550BF2">
            <w:pPr>
              <w:pStyle w:val="ControlSheetTableHeadings"/>
            </w:pPr>
            <w:r w:rsidRPr="00D53AE9">
              <w:t>Date</w:t>
            </w:r>
          </w:p>
        </w:tc>
        <w:tc>
          <w:tcPr>
            <w:tcW w:w="1829" w:type="dxa"/>
            <w:tcBorders>
              <w:bottom w:val="single" w:sz="4" w:space="0" w:color="703572"/>
            </w:tcBorders>
          </w:tcPr>
          <w:p w:rsidR="00E97DD6" w:rsidRPr="00D53AE9" w:rsidRDefault="00324BBD" w:rsidP="00550BF2">
            <w:pPr>
              <w:pStyle w:val="ControlSheetTableHeadings"/>
            </w:pPr>
            <w:r>
              <w:t>Prepared by</w:t>
            </w:r>
          </w:p>
        </w:tc>
        <w:tc>
          <w:tcPr>
            <w:tcW w:w="1829" w:type="dxa"/>
            <w:tcBorders>
              <w:bottom w:val="single" w:sz="4" w:space="0" w:color="703572"/>
            </w:tcBorders>
          </w:tcPr>
          <w:p w:rsidR="00E97DD6" w:rsidRPr="00D53AE9" w:rsidRDefault="00E97DD6" w:rsidP="00550BF2">
            <w:pPr>
              <w:pStyle w:val="ControlSheetTableHeadings"/>
            </w:pPr>
            <w:r w:rsidRPr="00D53AE9">
              <w:t>Checked by</w:t>
            </w:r>
          </w:p>
        </w:tc>
      </w:tr>
      <w:tr w:rsidR="00E97DD6" w:rsidRPr="001A4A9C">
        <w:trPr>
          <w:jc w:val="center"/>
        </w:trPr>
        <w:tc>
          <w:tcPr>
            <w:tcW w:w="1828" w:type="dxa"/>
            <w:tcBorders>
              <w:top w:val="single" w:sz="4" w:space="0" w:color="703572"/>
            </w:tcBorders>
          </w:tcPr>
          <w:p w:rsidR="003F01F6" w:rsidRPr="00CD0716" w:rsidRDefault="00E426F6" w:rsidP="00CD0716">
            <w:pPr>
              <w:pStyle w:val="ControlShetTableText"/>
              <w:rPr>
                <w:sz w:val="18"/>
                <w:szCs w:val="18"/>
              </w:rPr>
            </w:pPr>
            <w:r w:rsidRPr="00CD0716">
              <w:rPr>
                <w:sz w:val="18"/>
                <w:szCs w:val="18"/>
              </w:rPr>
              <w:t>1</w:t>
            </w:r>
          </w:p>
        </w:tc>
        <w:tc>
          <w:tcPr>
            <w:tcW w:w="1829" w:type="dxa"/>
            <w:tcBorders>
              <w:top w:val="single" w:sz="4" w:space="0" w:color="703572"/>
            </w:tcBorders>
          </w:tcPr>
          <w:p w:rsidR="003F01F6" w:rsidRPr="00CD0716" w:rsidRDefault="0055218C" w:rsidP="00CD0716">
            <w:pPr>
              <w:pStyle w:val="ControlShetTableText"/>
              <w:rPr>
                <w:sz w:val="18"/>
                <w:szCs w:val="18"/>
              </w:rPr>
            </w:pPr>
            <w:r w:rsidRPr="00CD0716">
              <w:rPr>
                <w:sz w:val="18"/>
                <w:szCs w:val="18"/>
              </w:rPr>
              <w:t>Draft for Comment</w:t>
            </w:r>
          </w:p>
        </w:tc>
        <w:tc>
          <w:tcPr>
            <w:tcW w:w="1828" w:type="dxa"/>
            <w:tcBorders>
              <w:top w:val="single" w:sz="4" w:space="0" w:color="703572"/>
            </w:tcBorders>
          </w:tcPr>
          <w:p w:rsidR="003F01F6" w:rsidRPr="00CD0716" w:rsidRDefault="00FD51E4" w:rsidP="00CD0716">
            <w:pPr>
              <w:pStyle w:val="ControlShetTableText"/>
              <w:rPr>
                <w:sz w:val="18"/>
                <w:szCs w:val="18"/>
              </w:rPr>
            </w:pPr>
            <w:r w:rsidRPr="00CD0716">
              <w:rPr>
                <w:sz w:val="18"/>
                <w:szCs w:val="18"/>
              </w:rPr>
              <w:t>28</w:t>
            </w:r>
            <w:r w:rsidR="00E426F6" w:rsidRPr="00CD0716">
              <w:rPr>
                <w:sz w:val="18"/>
                <w:szCs w:val="18"/>
              </w:rPr>
              <w:t>/09/2017</w:t>
            </w:r>
          </w:p>
        </w:tc>
        <w:tc>
          <w:tcPr>
            <w:tcW w:w="1829" w:type="dxa"/>
            <w:tcBorders>
              <w:top w:val="single" w:sz="4" w:space="0" w:color="703572"/>
            </w:tcBorders>
          </w:tcPr>
          <w:p w:rsidR="003F01F6" w:rsidRPr="00CD0716" w:rsidRDefault="007F095C" w:rsidP="00CD0716">
            <w:pPr>
              <w:pStyle w:val="ControlShetTableText"/>
              <w:rPr>
                <w:sz w:val="18"/>
                <w:szCs w:val="18"/>
              </w:rPr>
            </w:pPr>
            <w:r w:rsidRPr="00CD0716">
              <w:rPr>
                <w:sz w:val="18"/>
                <w:szCs w:val="18"/>
              </w:rPr>
              <w:t>CAB</w:t>
            </w:r>
          </w:p>
        </w:tc>
        <w:tc>
          <w:tcPr>
            <w:tcW w:w="1829" w:type="dxa"/>
            <w:tcBorders>
              <w:top w:val="single" w:sz="4" w:space="0" w:color="703572"/>
            </w:tcBorders>
          </w:tcPr>
          <w:p w:rsidR="003F01F6" w:rsidRPr="00CD0716" w:rsidRDefault="007F095C" w:rsidP="00E426F6">
            <w:pPr>
              <w:pStyle w:val="ControlShetTableText"/>
              <w:rPr>
                <w:sz w:val="18"/>
                <w:szCs w:val="18"/>
              </w:rPr>
            </w:pPr>
            <w:r w:rsidRPr="00CD0716">
              <w:rPr>
                <w:sz w:val="18"/>
                <w:szCs w:val="18"/>
              </w:rPr>
              <w:t>GE</w:t>
            </w:r>
          </w:p>
        </w:tc>
      </w:tr>
      <w:tr w:rsidR="00E97DD6" w:rsidRPr="001A4A9C">
        <w:trPr>
          <w:jc w:val="center"/>
        </w:trPr>
        <w:tc>
          <w:tcPr>
            <w:tcW w:w="1828" w:type="dxa"/>
          </w:tcPr>
          <w:p w:rsidR="00E97DD6" w:rsidRPr="00CD0716" w:rsidRDefault="00CD0716" w:rsidP="00550BF2">
            <w:pPr>
              <w:jc w:val="center"/>
              <w:rPr>
                <w:bCs/>
                <w:sz w:val="18"/>
                <w:szCs w:val="18"/>
              </w:rPr>
            </w:pPr>
            <w:r w:rsidRPr="00CD0716">
              <w:rPr>
                <w:bCs/>
                <w:sz w:val="18"/>
                <w:szCs w:val="18"/>
              </w:rPr>
              <w:t>2</w:t>
            </w:r>
          </w:p>
        </w:tc>
        <w:tc>
          <w:tcPr>
            <w:tcW w:w="1829" w:type="dxa"/>
          </w:tcPr>
          <w:p w:rsidR="00E97DD6" w:rsidRPr="00CD0716" w:rsidRDefault="00CD0716" w:rsidP="00550BF2">
            <w:pPr>
              <w:jc w:val="center"/>
              <w:rPr>
                <w:bCs/>
                <w:sz w:val="18"/>
                <w:szCs w:val="18"/>
              </w:rPr>
            </w:pPr>
            <w:r w:rsidRPr="00CD0716">
              <w:rPr>
                <w:bCs/>
                <w:sz w:val="18"/>
                <w:szCs w:val="18"/>
              </w:rPr>
              <w:t>Draft for Comment</w:t>
            </w:r>
          </w:p>
        </w:tc>
        <w:tc>
          <w:tcPr>
            <w:tcW w:w="1828" w:type="dxa"/>
          </w:tcPr>
          <w:p w:rsidR="00E97DD6" w:rsidRPr="00CD0716" w:rsidRDefault="00CD0716" w:rsidP="00550BF2">
            <w:pPr>
              <w:jc w:val="center"/>
              <w:rPr>
                <w:bCs/>
                <w:sz w:val="18"/>
                <w:szCs w:val="18"/>
              </w:rPr>
            </w:pPr>
            <w:r>
              <w:rPr>
                <w:bCs/>
                <w:sz w:val="18"/>
                <w:szCs w:val="18"/>
              </w:rPr>
              <w:t>12/10/2017</w:t>
            </w:r>
          </w:p>
        </w:tc>
        <w:tc>
          <w:tcPr>
            <w:tcW w:w="1829" w:type="dxa"/>
          </w:tcPr>
          <w:p w:rsidR="00E97DD6" w:rsidRPr="00CD0716" w:rsidRDefault="00CD0716" w:rsidP="00550BF2">
            <w:pPr>
              <w:jc w:val="center"/>
              <w:rPr>
                <w:bCs/>
                <w:sz w:val="18"/>
                <w:szCs w:val="18"/>
              </w:rPr>
            </w:pPr>
            <w:r>
              <w:rPr>
                <w:bCs/>
                <w:sz w:val="18"/>
                <w:szCs w:val="18"/>
              </w:rPr>
              <w:t>CAB</w:t>
            </w:r>
          </w:p>
        </w:tc>
        <w:tc>
          <w:tcPr>
            <w:tcW w:w="1829" w:type="dxa"/>
          </w:tcPr>
          <w:p w:rsidR="00E97DD6" w:rsidRPr="00CD0716" w:rsidRDefault="00CD0716" w:rsidP="00550BF2">
            <w:pPr>
              <w:jc w:val="center"/>
              <w:rPr>
                <w:bCs/>
                <w:sz w:val="18"/>
                <w:szCs w:val="18"/>
              </w:rPr>
            </w:pPr>
            <w:r>
              <w:rPr>
                <w:bCs/>
                <w:sz w:val="18"/>
                <w:szCs w:val="18"/>
              </w:rPr>
              <w:t>GE</w:t>
            </w:r>
          </w:p>
        </w:tc>
      </w:tr>
    </w:tbl>
    <w:p w:rsidR="002D2DA2" w:rsidRPr="002D2DA2" w:rsidRDefault="002D2DA2" w:rsidP="00B51D4D">
      <w:pPr>
        <w:pStyle w:val="TOC1"/>
        <w:tabs>
          <w:tab w:val="right" w:leader="dot" w:pos="9061"/>
        </w:tabs>
        <w:sectPr w:rsidR="002D2DA2" w:rsidRPr="002D2DA2" w:rsidSect="002D2DA2">
          <w:headerReference w:type="default" r:id="rId10"/>
          <w:footerReference w:type="default" r:id="rId11"/>
          <w:pgSz w:w="11906" w:h="16838" w:code="9"/>
          <w:pgMar w:top="3402" w:right="1134" w:bottom="1418" w:left="1701" w:header="709" w:footer="709" w:gutter="0"/>
          <w:cols w:space="708"/>
          <w:docGrid w:linePitch="360"/>
        </w:sectPr>
      </w:pPr>
    </w:p>
    <w:p w:rsidR="000E567E" w:rsidRPr="000E567E" w:rsidRDefault="00B51D4D" w:rsidP="000E567E">
      <w:pPr>
        <w:pStyle w:val="Heading1"/>
      </w:pPr>
      <w:bookmarkStart w:id="85" w:name="_Toc357155270"/>
      <w:bookmarkStart w:id="86" w:name="_Toc357419877"/>
      <w:bookmarkStart w:id="87" w:name="_Toc357437063"/>
      <w:bookmarkStart w:id="88" w:name="_Toc357523644"/>
      <w:bookmarkStart w:id="89" w:name="_Toc357523757"/>
      <w:bookmarkStart w:id="90" w:name="_Toc365543911"/>
      <w:bookmarkStart w:id="91" w:name="_Toc392606361"/>
      <w:bookmarkStart w:id="92" w:name="_Toc494373072"/>
      <w:bookmarkStart w:id="93" w:name="_Toc495583355"/>
      <w:r>
        <w:lastRenderedPageBreak/>
        <w:t>Table of Contents</w:t>
      </w:r>
      <w:bookmarkEnd w:id="85"/>
      <w:bookmarkEnd w:id="86"/>
      <w:bookmarkEnd w:id="87"/>
      <w:bookmarkEnd w:id="88"/>
      <w:bookmarkEnd w:id="89"/>
      <w:bookmarkEnd w:id="90"/>
      <w:bookmarkEnd w:id="91"/>
      <w:bookmarkEnd w:id="92"/>
      <w:bookmarkEnd w:id="93"/>
      <w:r w:rsidR="00AE5E4C">
        <w:rPr>
          <w:b w:val="0"/>
        </w:rPr>
        <w:fldChar w:fldCharType="begin"/>
      </w:r>
      <w:r w:rsidR="002410E8">
        <w:instrText xml:space="preserve"> TOC \o "1-1" \h \z \u </w:instrText>
      </w:r>
      <w:r w:rsidR="00AE5E4C">
        <w:rPr>
          <w:b w:val="0"/>
        </w:rPr>
        <w:fldChar w:fldCharType="separate"/>
      </w:r>
    </w:p>
    <w:p w:rsidR="000E567E" w:rsidRDefault="000E567E">
      <w:pPr>
        <w:pStyle w:val="TOC1"/>
        <w:tabs>
          <w:tab w:val="right" w:leader="dot" w:pos="9060"/>
        </w:tabs>
        <w:rPr>
          <w:rFonts w:asciiTheme="minorHAnsi" w:eastAsiaTheme="minorEastAsia" w:hAnsiTheme="minorHAnsi" w:cstheme="minorBidi"/>
          <w:noProof/>
          <w:sz w:val="22"/>
          <w:szCs w:val="22"/>
        </w:rPr>
      </w:pPr>
    </w:p>
    <w:p w:rsidR="000E567E" w:rsidRDefault="00E737BC">
      <w:pPr>
        <w:pStyle w:val="TOC1"/>
        <w:tabs>
          <w:tab w:val="left" w:pos="400"/>
          <w:tab w:val="right" w:leader="dot" w:pos="9060"/>
        </w:tabs>
        <w:rPr>
          <w:rFonts w:asciiTheme="minorHAnsi" w:eastAsiaTheme="minorEastAsia" w:hAnsiTheme="minorHAnsi" w:cstheme="minorBidi"/>
          <w:noProof/>
          <w:sz w:val="22"/>
          <w:szCs w:val="22"/>
        </w:rPr>
      </w:pPr>
      <w:hyperlink w:anchor="_Toc495583356" w:history="1">
        <w:r w:rsidR="000E567E" w:rsidRPr="007C5DA6">
          <w:rPr>
            <w:rStyle w:val="Hyperlink"/>
            <w:noProof/>
          </w:rPr>
          <w:t>1.</w:t>
        </w:r>
        <w:r w:rsidR="000E567E">
          <w:rPr>
            <w:rFonts w:asciiTheme="minorHAnsi" w:eastAsiaTheme="minorEastAsia" w:hAnsiTheme="minorHAnsi" w:cstheme="minorBidi"/>
            <w:noProof/>
            <w:sz w:val="22"/>
            <w:szCs w:val="22"/>
          </w:rPr>
          <w:tab/>
        </w:r>
        <w:r w:rsidR="000E567E" w:rsidRPr="007C5DA6">
          <w:rPr>
            <w:rStyle w:val="Hyperlink"/>
            <w:noProof/>
          </w:rPr>
          <w:t>Introduction</w:t>
        </w:r>
        <w:r w:rsidR="000E567E">
          <w:rPr>
            <w:noProof/>
            <w:webHidden/>
          </w:rPr>
          <w:tab/>
        </w:r>
        <w:r w:rsidR="000E567E">
          <w:rPr>
            <w:noProof/>
            <w:webHidden/>
          </w:rPr>
          <w:fldChar w:fldCharType="begin"/>
        </w:r>
        <w:r w:rsidR="000E567E">
          <w:rPr>
            <w:noProof/>
            <w:webHidden/>
          </w:rPr>
          <w:instrText xml:space="preserve"> PAGEREF _Toc495583356 \h </w:instrText>
        </w:r>
        <w:r w:rsidR="000E567E">
          <w:rPr>
            <w:noProof/>
            <w:webHidden/>
          </w:rPr>
        </w:r>
        <w:r w:rsidR="000E567E">
          <w:rPr>
            <w:noProof/>
            <w:webHidden/>
          </w:rPr>
          <w:fldChar w:fldCharType="separate"/>
        </w:r>
        <w:r w:rsidR="000E567E">
          <w:rPr>
            <w:noProof/>
            <w:webHidden/>
          </w:rPr>
          <w:t>4</w:t>
        </w:r>
        <w:r w:rsidR="000E567E">
          <w:rPr>
            <w:noProof/>
            <w:webHidden/>
          </w:rPr>
          <w:fldChar w:fldCharType="end"/>
        </w:r>
      </w:hyperlink>
    </w:p>
    <w:p w:rsidR="000E567E" w:rsidRDefault="00E737BC">
      <w:pPr>
        <w:pStyle w:val="TOC1"/>
        <w:tabs>
          <w:tab w:val="left" w:pos="400"/>
          <w:tab w:val="right" w:leader="dot" w:pos="9060"/>
        </w:tabs>
        <w:rPr>
          <w:rFonts w:asciiTheme="minorHAnsi" w:eastAsiaTheme="minorEastAsia" w:hAnsiTheme="minorHAnsi" w:cstheme="minorBidi"/>
          <w:noProof/>
          <w:sz w:val="22"/>
          <w:szCs w:val="22"/>
        </w:rPr>
      </w:pPr>
      <w:hyperlink w:anchor="_Toc495583357" w:history="1">
        <w:r w:rsidR="000E567E" w:rsidRPr="007C5DA6">
          <w:rPr>
            <w:rStyle w:val="Hyperlink"/>
            <w:noProof/>
          </w:rPr>
          <w:t>2.</w:t>
        </w:r>
        <w:r w:rsidR="000E567E">
          <w:rPr>
            <w:rFonts w:asciiTheme="minorHAnsi" w:eastAsiaTheme="minorEastAsia" w:hAnsiTheme="minorHAnsi" w:cstheme="minorBidi"/>
            <w:noProof/>
            <w:sz w:val="22"/>
            <w:szCs w:val="22"/>
          </w:rPr>
          <w:tab/>
        </w:r>
        <w:r w:rsidR="000E567E" w:rsidRPr="007C5DA6">
          <w:rPr>
            <w:rStyle w:val="Hyperlink"/>
            <w:noProof/>
          </w:rPr>
          <w:t>Proposed Scheme</w:t>
        </w:r>
        <w:r w:rsidR="000E567E">
          <w:rPr>
            <w:noProof/>
            <w:webHidden/>
          </w:rPr>
          <w:tab/>
        </w:r>
        <w:r w:rsidR="000E567E">
          <w:rPr>
            <w:noProof/>
            <w:webHidden/>
          </w:rPr>
          <w:fldChar w:fldCharType="begin"/>
        </w:r>
        <w:r w:rsidR="000E567E">
          <w:rPr>
            <w:noProof/>
            <w:webHidden/>
          </w:rPr>
          <w:instrText xml:space="preserve"> PAGEREF _Toc495583357 \h </w:instrText>
        </w:r>
        <w:r w:rsidR="000E567E">
          <w:rPr>
            <w:noProof/>
            <w:webHidden/>
          </w:rPr>
        </w:r>
        <w:r w:rsidR="000E567E">
          <w:rPr>
            <w:noProof/>
            <w:webHidden/>
          </w:rPr>
          <w:fldChar w:fldCharType="separate"/>
        </w:r>
        <w:r w:rsidR="000E567E">
          <w:rPr>
            <w:noProof/>
            <w:webHidden/>
          </w:rPr>
          <w:t>4</w:t>
        </w:r>
        <w:r w:rsidR="000E567E">
          <w:rPr>
            <w:noProof/>
            <w:webHidden/>
          </w:rPr>
          <w:fldChar w:fldCharType="end"/>
        </w:r>
      </w:hyperlink>
    </w:p>
    <w:p w:rsidR="000E567E" w:rsidRDefault="00E737BC">
      <w:pPr>
        <w:pStyle w:val="TOC1"/>
        <w:tabs>
          <w:tab w:val="left" w:pos="400"/>
          <w:tab w:val="right" w:leader="dot" w:pos="9060"/>
        </w:tabs>
        <w:rPr>
          <w:rFonts w:asciiTheme="minorHAnsi" w:eastAsiaTheme="minorEastAsia" w:hAnsiTheme="minorHAnsi" w:cstheme="minorBidi"/>
          <w:noProof/>
          <w:sz w:val="22"/>
          <w:szCs w:val="22"/>
        </w:rPr>
      </w:pPr>
      <w:hyperlink w:anchor="_Toc495583358" w:history="1">
        <w:r w:rsidR="000E567E" w:rsidRPr="007C5DA6">
          <w:rPr>
            <w:rStyle w:val="Hyperlink"/>
            <w:noProof/>
          </w:rPr>
          <w:t>3.</w:t>
        </w:r>
        <w:r w:rsidR="000E567E">
          <w:rPr>
            <w:rFonts w:asciiTheme="minorHAnsi" w:eastAsiaTheme="minorEastAsia" w:hAnsiTheme="minorHAnsi" w:cstheme="minorBidi"/>
            <w:noProof/>
            <w:sz w:val="22"/>
            <w:szCs w:val="22"/>
          </w:rPr>
          <w:tab/>
        </w:r>
        <w:r w:rsidR="000E567E" w:rsidRPr="007C5DA6">
          <w:rPr>
            <w:rStyle w:val="Hyperlink"/>
            <w:noProof/>
          </w:rPr>
          <w:t>Public Consultation</w:t>
        </w:r>
        <w:r w:rsidR="000E567E">
          <w:rPr>
            <w:noProof/>
            <w:webHidden/>
          </w:rPr>
          <w:tab/>
        </w:r>
        <w:r w:rsidR="000E567E">
          <w:rPr>
            <w:noProof/>
            <w:webHidden/>
          </w:rPr>
          <w:fldChar w:fldCharType="begin"/>
        </w:r>
        <w:r w:rsidR="000E567E">
          <w:rPr>
            <w:noProof/>
            <w:webHidden/>
          </w:rPr>
          <w:instrText xml:space="preserve"> PAGEREF _Toc495583358 \h </w:instrText>
        </w:r>
        <w:r w:rsidR="000E567E">
          <w:rPr>
            <w:noProof/>
            <w:webHidden/>
          </w:rPr>
        </w:r>
        <w:r w:rsidR="000E567E">
          <w:rPr>
            <w:noProof/>
            <w:webHidden/>
          </w:rPr>
          <w:fldChar w:fldCharType="separate"/>
        </w:r>
        <w:r w:rsidR="000E567E">
          <w:rPr>
            <w:noProof/>
            <w:webHidden/>
          </w:rPr>
          <w:t>4</w:t>
        </w:r>
        <w:r w:rsidR="000E567E">
          <w:rPr>
            <w:noProof/>
            <w:webHidden/>
          </w:rPr>
          <w:fldChar w:fldCharType="end"/>
        </w:r>
      </w:hyperlink>
    </w:p>
    <w:p w:rsidR="000E567E" w:rsidRDefault="00E737BC">
      <w:pPr>
        <w:pStyle w:val="TOC1"/>
        <w:tabs>
          <w:tab w:val="left" w:pos="400"/>
          <w:tab w:val="right" w:leader="dot" w:pos="9060"/>
        </w:tabs>
        <w:rPr>
          <w:rFonts w:asciiTheme="minorHAnsi" w:eastAsiaTheme="minorEastAsia" w:hAnsiTheme="minorHAnsi" w:cstheme="minorBidi"/>
          <w:noProof/>
          <w:sz w:val="22"/>
          <w:szCs w:val="22"/>
        </w:rPr>
      </w:pPr>
      <w:hyperlink w:anchor="_Toc495583359" w:history="1">
        <w:r w:rsidR="000E567E" w:rsidRPr="007C5DA6">
          <w:rPr>
            <w:rStyle w:val="Hyperlink"/>
            <w:noProof/>
          </w:rPr>
          <w:t>4.</w:t>
        </w:r>
        <w:r w:rsidR="000E567E">
          <w:rPr>
            <w:rFonts w:asciiTheme="minorHAnsi" w:eastAsiaTheme="minorEastAsia" w:hAnsiTheme="minorHAnsi" w:cstheme="minorBidi"/>
            <w:noProof/>
            <w:sz w:val="22"/>
            <w:szCs w:val="22"/>
          </w:rPr>
          <w:tab/>
        </w:r>
        <w:r w:rsidR="000E567E" w:rsidRPr="007C5DA6">
          <w:rPr>
            <w:rStyle w:val="Hyperlink"/>
            <w:noProof/>
          </w:rPr>
          <w:t>Summary of Key Issues Raised in Submissions</w:t>
        </w:r>
        <w:r w:rsidR="000E567E">
          <w:rPr>
            <w:noProof/>
            <w:webHidden/>
          </w:rPr>
          <w:tab/>
        </w:r>
        <w:r w:rsidR="000E567E">
          <w:rPr>
            <w:noProof/>
            <w:webHidden/>
          </w:rPr>
          <w:fldChar w:fldCharType="begin"/>
        </w:r>
        <w:r w:rsidR="000E567E">
          <w:rPr>
            <w:noProof/>
            <w:webHidden/>
          </w:rPr>
          <w:instrText xml:space="preserve"> PAGEREF _Toc495583359 \h </w:instrText>
        </w:r>
        <w:r w:rsidR="000E567E">
          <w:rPr>
            <w:noProof/>
            <w:webHidden/>
          </w:rPr>
        </w:r>
        <w:r w:rsidR="000E567E">
          <w:rPr>
            <w:noProof/>
            <w:webHidden/>
          </w:rPr>
          <w:fldChar w:fldCharType="separate"/>
        </w:r>
        <w:r w:rsidR="000E567E">
          <w:rPr>
            <w:noProof/>
            <w:webHidden/>
          </w:rPr>
          <w:t>7</w:t>
        </w:r>
        <w:r w:rsidR="000E567E">
          <w:rPr>
            <w:noProof/>
            <w:webHidden/>
          </w:rPr>
          <w:fldChar w:fldCharType="end"/>
        </w:r>
      </w:hyperlink>
    </w:p>
    <w:p w:rsidR="000E567E" w:rsidRDefault="00E737BC">
      <w:pPr>
        <w:pStyle w:val="TOC1"/>
        <w:tabs>
          <w:tab w:val="left" w:pos="400"/>
          <w:tab w:val="right" w:leader="dot" w:pos="9060"/>
        </w:tabs>
        <w:rPr>
          <w:rFonts w:asciiTheme="minorHAnsi" w:eastAsiaTheme="minorEastAsia" w:hAnsiTheme="minorHAnsi" w:cstheme="minorBidi"/>
          <w:noProof/>
          <w:sz w:val="22"/>
          <w:szCs w:val="22"/>
        </w:rPr>
      </w:pPr>
      <w:hyperlink w:anchor="_Toc495583360" w:history="1">
        <w:r w:rsidR="000E567E" w:rsidRPr="007C5DA6">
          <w:rPr>
            <w:rStyle w:val="Hyperlink"/>
            <w:noProof/>
          </w:rPr>
          <w:t>5.</w:t>
        </w:r>
        <w:r w:rsidR="000E567E">
          <w:rPr>
            <w:rFonts w:asciiTheme="minorHAnsi" w:eastAsiaTheme="minorEastAsia" w:hAnsiTheme="minorHAnsi" w:cstheme="minorBidi"/>
            <w:noProof/>
            <w:sz w:val="22"/>
            <w:szCs w:val="22"/>
          </w:rPr>
          <w:tab/>
        </w:r>
        <w:r w:rsidR="000E567E" w:rsidRPr="007C5DA6">
          <w:rPr>
            <w:rStyle w:val="Hyperlink"/>
            <w:noProof/>
          </w:rPr>
          <w:t>Conclusion and Recommendation</w:t>
        </w:r>
        <w:r w:rsidR="000E567E">
          <w:rPr>
            <w:noProof/>
            <w:webHidden/>
          </w:rPr>
          <w:tab/>
        </w:r>
        <w:r w:rsidR="000E567E">
          <w:rPr>
            <w:noProof/>
            <w:webHidden/>
          </w:rPr>
          <w:fldChar w:fldCharType="begin"/>
        </w:r>
        <w:r w:rsidR="000E567E">
          <w:rPr>
            <w:noProof/>
            <w:webHidden/>
          </w:rPr>
          <w:instrText xml:space="preserve"> PAGEREF _Toc495583360 \h </w:instrText>
        </w:r>
        <w:r w:rsidR="000E567E">
          <w:rPr>
            <w:noProof/>
            <w:webHidden/>
          </w:rPr>
        </w:r>
        <w:r w:rsidR="000E567E">
          <w:rPr>
            <w:noProof/>
            <w:webHidden/>
          </w:rPr>
          <w:fldChar w:fldCharType="separate"/>
        </w:r>
        <w:r w:rsidR="000E567E">
          <w:rPr>
            <w:noProof/>
            <w:webHidden/>
          </w:rPr>
          <w:t>13</w:t>
        </w:r>
        <w:r w:rsidR="000E567E">
          <w:rPr>
            <w:noProof/>
            <w:webHidden/>
          </w:rPr>
          <w:fldChar w:fldCharType="end"/>
        </w:r>
      </w:hyperlink>
    </w:p>
    <w:p w:rsidR="000E567E" w:rsidRDefault="00E737BC">
      <w:pPr>
        <w:pStyle w:val="TOC1"/>
        <w:tabs>
          <w:tab w:val="right" w:leader="dot" w:pos="9060"/>
        </w:tabs>
        <w:rPr>
          <w:rFonts w:asciiTheme="minorHAnsi" w:eastAsiaTheme="minorEastAsia" w:hAnsiTheme="minorHAnsi" w:cstheme="minorBidi"/>
          <w:noProof/>
          <w:sz w:val="22"/>
          <w:szCs w:val="22"/>
        </w:rPr>
      </w:pPr>
      <w:hyperlink w:anchor="_Toc495583361" w:history="1">
        <w:r w:rsidR="000E567E" w:rsidRPr="007C5DA6">
          <w:rPr>
            <w:rStyle w:val="Hyperlink"/>
            <w:noProof/>
          </w:rPr>
          <w:t>Appendix 1 Newspaper Notice</w:t>
        </w:r>
        <w:r w:rsidR="000E567E">
          <w:rPr>
            <w:noProof/>
            <w:webHidden/>
          </w:rPr>
          <w:tab/>
        </w:r>
        <w:r w:rsidR="000E567E">
          <w:rPr>
            <w:noProof/>
            <w:webHidden/>
          </w:rPr>
          <w:fldChar w:fldCharType="begin"/>
        </w:r>
        <w:r w:rsidR="000E567E">
          <w:rPr>
            <w:noProof/>
            <w:webHidden/>
          </w:rPr>
          <w:instrText xml:space="preserve"> PAGEREF _Toc495583361 \h </w:instrText>
        </w:r>
        <w:r w:rsidR="000E567E">
          <w:rPr>
            <w:noProof/>
            <w:webHidden/>
          </w:rPr>
        </w:r>
        <w:r w:rsidR="000E567E">
          <w:rPr>
            <w:noProof/>
            <w:webHidden/>
          </w:rPr>
          <w:fldChar w:fldCharType="separate"/>
        </w:r>
        <w:r w:rsidR="000E567E">
          <w:rPr>
            <w:noProof/>
            <w:webHidden/>
          </w:rPr>
          <w:t>14</w:t>
        </w:r>
        <w:r w:rsidR="000E567E">
          <w:rPr>
            <w:noProof/>
            <w:webHidden/>
          </w:rPr>
          <w:fldChar w:fldCharType="end"/>
        </w:r>
      </w:hyperlink>
    </w:p>
    <w:p w:rsidR="000E567E" w:rsidRDefault="00E737BC">
      <w:pPr>
        <w:pStyle w:val="TOC1"/>
        <w:tabs>
          <w:tab w:val="right" w:leader="dot" w:pos="9060"/>
        </w:tabs>
        <w:rPr>
          <w:rFonts w:asciiTheme="minorHAnsi" w:eastAsiaTheme="minorEastAsia" w:hAnsiTheme="minorHAnsi" w:cstheme="minorBidi"/>
          <w:noProof/>
          <w:sz w:val="22"/>
          <w:szCs w:val="22"/>
        </w:rPr>
      </w:pPr>
      <w:hyperlink w:anchor="_Toc495583362" w:history="1">
        <w:r w:rsidR="000E567E" w:rsidRPr="007C5DA6">
          <w:rPr>
            <w:rStyle w:val="Hyperlink"/>
            <w:noProof/>
          </w:rPr>
          <w:t>Appendix 2 Newspaper Article</w:t>
        </w:r>
        <w:r w:rsidR="000E567E">
          <w:rPr>
            <w:noProof/>
            <w:webHidden/>
          </w:rPr>
          <w:tab/>
        </w:r>
        <w:r w:rsidR="000E567E">
          <w:rPr>
            <w:noProof/>
            <w:webHidden/>
          </w:rPr>
          <w:fldChar w:fldCharType="begin"/>
        </w:r>
        <w:r w:rsidR="000E567E">
          <w:rPr>
            <w:noProof/>
            <w:webHidden/>
          </w:rPr>
          <w:instrText xml:space="preserve"> PAGEREF _Toc495583362 \h </w:instrText>
        </w:r>
        <w:r w:rsidR="000E567E">
          <w:rPr>
            <w:noProof/>
            <w:webHidden/>
          </w:rPr>
        </w:r>
        <w:r w:rsidR="000E567E">
          <w:rPr>
            <w:noProof/>
            <w:webHidden/>
          </w:rPr>
          <w:fldChar w:fldCharType="separate"/>
        </w:r>
        <w:r w:rsidR="000E567E">
          <w:rPr>
            <w:noProof/>
            <w:webHidden/>
          </w:rPr>
          <w:t>15</w:t>
        </w:r>
        <w:r w:rsidR="000E567E">
          <w:rPr>
            <w:noProof/>
            <w:webHidden/>
          </w:rPr>
          <w:fldChar w:fldCharType="end"/>
        </w:r>
      </w:hyperlink>
    </w:p>
    <w:p w:rsidR="000E567E" w:rsidRDefault="00E737BC">
      <w:pPr>
        <w:pStyle w:val="TOC1"/>
        <w:tabs>
          <w:tab w:val="right" w:leader="dot" w:pos="9060"/>
        </w:tabs>
        <w:rPr>
          <w:rFonts w:asciiTheme="minorHAnsi" w:eastAsiaTheme="minorEastAsia" w:hAnsiTheme="minorHAnsi" w:cstheme="minorBidi"/>
          <w:noProof/>
          <w:sz w:val="22"/>
          <w:szCs w:val="22"/>
        </w:rPr>
      </w:pPr>
      <w:hyperlink w:anchor="_Toc495583363" w:history="1">
        <w:r w:rsidR="000E567E" w:rsidRPr="007C5DA6">
          <w:rPr>
            <w:rStyle w:val="Hyperlink"/>
            <w:noProof/>
          </w:rPr>
          <w:t>Appendix 3 Display Drawing</w:t>
        </w:r>
        <w:r w:rsidR="000E567E">
          <w:rPr>
            <w:noProof/>
            <w:webHidden/>
          </w:rPr>
          <w:tab/>
        </w:r>
        <w:r w:rsidR="000E567E">
          <w:rPr>
            <w:noProof/>
            <w:webHidden/>
          </w:rPr>
          <w:fldChar w:fldCharType="begin"/>
        </w:r>
        <w:r w:rsidR="000E567E">
          <w:rPr>
            <w:noProof/>
            <w:webHidden/>
          </w:rPr>
          <w:instrText xml:space="preserve"> PAGEREF _Toc495583363 \h </w:instrText>
        </w:r>
        <w:r w:rsidR="000E567E">
          <w:rPr>
            <w:noProof/>
            <w:webHidden/>
          </w:rPr>
        </w:r>
        <w:r w:rsidR="000E567E">
          <w:rPr>
            <w:noProof/>
            <w:webHidden/>
          </w:rPr>
          <w:fldChar w:fldCharType="separate"/>
        </w:r>
        <w:r w:rsidR="000E567E">
          <w:rPr>
            <w:noProof/>
            <w:webHidden/>
          </w:rPr>
          <w:t>16</w:t>
        </w:r>
        <w:r w:rsidR="000E567E">
          <w:rPr>
            <w:noProof/>
            <w:webHidden/>
          </w:rPr>
          <w:fldChar w:fldCharType="end"/>
        </w:r>
      </w:hyperlink>
    </w:p>
    <w:p w:rsidR="000E567E" w:rsidRDefault="00E737BC">
      <w:pPr>
        <w:pStyle w:val="TOC1"/>
        <w:tabs>
          <w:tab w:val="right" w:leader="dot" w:pos="9060"/>
        </w:tabs>
        <w:rPr>
          <w:rFonts w:asciiTheme="minorHAnsi" w:eastAsiaTheme="minorEastAsia" w:hAnsiTheme="minorHAnsi" w:cstheme="minorBidi"/>
          <w:noProof/>
          <w:sz w:val="22"/>
          <w:szCs w:val="22"/>
        </w:rPr>
      </w:pPr>
      <w:hyperlink w:anchor="_Toc495583364" w:history="1">
        <w:r w:rsidR="000E567E" w:rsidRPr="007C5DA6">
          <w:rPr>
            <w:rStyle w:val="Hyperlink"/>
            <w:noProof/>
          </w:rPr>
          <w:t>Appendix 4 Recommended Scheme Drawing</w:t>
        </w:r>
        <w:r w:rsidR="000E567E">
          <w:rPr>
            <w:noProof/>
            <w:webHidden/>
          </w:rPr>
          <w:tab/>
        </w:r>
        <w:r w:rsidR="000E567E">
          <w:rPr>
            <w:noProof/>
            <w:webHidden/>
          </w:rPr>
          <w:fldChar w:fldCharType="begin"/>
        </w:r>
        <w:r w:rsidR="000E567E">
          <w:rPr>
            <w:noProof/>
            <w:webHidden/>
          </w:rPr>
          <w:instrText xml:space="preserve"> PAGEREF _Toc495583364 \h </w:instrText>
        </w:r>
        <w:r w:rsidR="000E567E">
          <w:rPr>
            <w:noProof/>
            <w:webHidden/>
          </w:rPr>
        </w:r>
        <w:r w:rsidR="000E567E">
          <w:rPr>
            <w:noProof/>
            <w:webHidden/>
          </w:rPr>
          <w:fldChar w:fldCharType="separate"/>
        </w:r>
        <w:r w:rsidR="000E567E">
          <w:rPr>
            <w:noProof/>
            <w:webHidden/>
          </w:rPr>
          <w:t>17</w:t>
        </w:r>
        <w:r w:rsidR="000E567E">
          <w:rPr>
            <w:noProof/>
            <w:webHidden/>
          </w:rPr>
          <w:fldChar w:fldCharType="end"/>
        </w:r>
      </w:hyperlink>
    </w:p>
    <w:p w:rsidR="00B51D4D" w:rsidRPr="002410E8" w:rsidRDefault="00AE5E4C" w:rsidP="00DD579A">
      <w:pPr>
        <w:rPr>
          <w:b/>
        </w:rPr>
      </w:pPr>
      <w:r>
        <w:rPr>
          <w:b/>
        </w:rPr>
        <w:fldChar w:fldCharType="end"/>
      </w:r>
      <w:bookmarkStart w:id="94" w:name="_Toc357155264"/>
      <w:bookmarkStart w:id="95" w:name="_Toc357419871"/>
      <w:bookmarkStart w:id="96" w:name="_Toc357437057"/>
      <w:bookmarkStart w:id="97" w:name="_Toc357523638"/>
      <w:bookmarkStart w:id="98" w:name="_Toc357523751"/>
      <w:bookmarkStart w:id="99" w:name="_Toc365543905"/>
    </w:p>
    <w:p w:rsidR="00B51D4D" w:rsidRDefault="00B51D4D" w:rsidP="00DD579A"/>
    <w:p w:rsidR="007C4F8A" w:rsidRPr="007C27B9" w:rsidRDefault="00B51D4D" w:rsidP="007C4F8A">
      <w:r>
        <w:br w:type="page"/>
      </w:r>
    </w:p>
    <w:p w:rsidR="00167B4F" w:rsidRDefault="00251094" w:rsidP="004E2C4E">
      <w:pPr>
        <w:pStyle w:val="Heading1"/>
        <w:numPr>
          <w:ilvl w:val="0"/>
          <w:numId w:val="2"/>
        </w:numPr>
      </w:pPr>
      <w:bookmarkStart w:id="100" w:name="_Toc357437064"/>
      <w:bookmarkStart w:id="101" w:name="_Toc495583356"/>
      <w:r>
        <w:lastRenderedPageBreak/>
        <w:t>Introduction</w:t>
      </w:r>
      <w:bookmarkEnd w:id="100"/>
      <w:bookmarkEnd w:id="101"/>
    </w:p>
    <w:p w:rsidR="000544C9" w:rsidRDefault="000544C9" w:rsidP="002B2E69">
      <w:pPr>
        <w:shd w:val="clear" w:color="auto" w:fill="FFFFFF"/>
        <w:rPr>
          <w:rFonts w:cs="Arial"/>
          <w:sz w:val="22"/>
          <w:szCs w:val="22"/>
        </w:rPr>
      </w:pPr>
      <w:r w:rsidRPr="000544C9">
        <w:rPr>
          <w:rFonts w:cs="Arial"/>
          <w:sz w:val="22"/>
          <w:szCs w:val="22"/>
        </w:rPr>
        <w:t>Dún Laoghaire-Rathdown County Council, in conjunction with the National Transport Authority and Transport Infrastructure Ireland, is currently preparing plans to carry out safety improvements on Brewery Road at the junction with Stillorgan Road (N11) to improve facilities for pedestrians and cyclists. This is arising from road safety issues identified at the junction.</w:t>
      </w:r>
    </w:p>
    <w:p w:rsidR="002B2E69" w:rsidRPr="000544C9" w:rsidRDefault="002B2E69" w:rsidP="002B2E69">
      <w:pPr>
        <w:shd w:val="clear" w:color="auto" w:fill="FFFFFF"/>
        <w:rPr>
          <w:rFonts w:cs="Arial"/>
          <w:sz w:val="22"/>
          <w:szCs w:val="22"/>
        </w:rPr>
      </w:pPr>
    </w:p>
    <w:p w:rsidR="00F91871" w:rsidRDefault="000544C9" w:rsidP="002B2E69">
      <w:pPr>
        <w:shd w:val="clear" w:color="auto" w:fill="FFFFFF"/>
        <w:rPr>
          <w:rFonts w:cs="Arial"/>
          <w:sz w:val="22"/>
          <w:szCs w:val="22"/>
        </w:rPr>
      </w:pPr>
      <w:r w:rsidRPr="000544C9">
        <w:rPr>
          <w:rFonts w:cs="Arial"/>
          <w:sz w:val="22"/>
          <w:szCs w:val="22"/>
        </w:rPr>
        <w:t>Dún Laoghaire-Rathdown County Council, Traffic &amp; Road Safety Section, is undertaking a Non-Statutory Public Consultation for the above Scheme in accordance with Section 38 of the Road Traffic Act 1994 and welcomes all submissions and observations on the scheme as proposed.</w:t>
      </w:r>
    </w:p>
    <w:p w:rsidR="000544C9" w:rsidRPr="000544C9" w:rsidRDefault="00BD1907" w:rsidP="002B2E69">
      <w:pPr>
        <w:pStyle w:val="Heading1"/>
        <w:numPr>
          <w:ilvl w:val="0"/>
          <w:numId w:val="2"/>
        </w:numPr>
        <w:spacing w:before="100" w:beforeAutospacing="1" w:after="100" w:afterAutospacing="1"/>
        <w:rPr>
          <w:rFonts w:ascii="Arial" w:hAnsi="Arial"/>
        </w:rPr>
      </w:pPr>
      <w:bookmarkStart w:id="102" w:name="_Toc495583357"/>
      <w:bookmarkStart w:id="103" w:name="_Toc338692919"/>
      <w:r>
        <w:rPr>
          <w:rFonts w:ascii="Arial" w:hAnsi="Arial"/>
        </w:rPr>
        <w:t>Proposed Scheme</w:t>
      </w:r>
      <w:bookmarkStart w:id="104" w:name="OLE_LINK3"/>
      <w:bookmarkStart w:id="105" w:name="OLE_LINK4"/>
      <w:bookmarkEnd w:id="102"/>
    </w:p>
    <w:p w:rsidR="000544C9" w:rsidRPr="000544C9" w:rsidRDefault="000544C9" w:rsidP="000544C9">
      <w:pPr>
        <w:shd w:val="clear" w:color="auto" w:fill="FFFFFF"/>
        <w:rPr>
          <w:rFonts w:cs="Arial"/>
          <w:sz w:val="22"/>
          <w:szCs w:val="22"/>
        </w:rPr>
      </w:pPr>
      <w:r w:rsidRPr="000544C9">
        <w:rPr>
          <w:rFonts w:cs="Arial"/>
          <w:sz w:val="22"/>
          <w:szCs w:val="22"/>
        </w:rPr>
        <w:t>In line with the requirements of the National Cycle Manual and the Design Manual for Urban Roads and Streets, the works to be carried out as part of the proposed safety improvement scheme includes the following:</w:t>
      </w:r>
    </w:p>
    <w:p w:rsidR="000544C9" w:rsidRPr="000544C9" w:rsidRDefault="000544C9" w:rsidP="004E2C4E">
      <w:pPr>
        <w:numPr>
          <w:ilvl w:val="0"/>
          <w:numId w:val="8"/>
        </w:numPr>
        <w:shd w:val="clear" w:color="auto" w:fill="FFFFFF"/>
        <w:spacing w:before="100" w:beforeAutospacing="1" w:after="100" w:afterAutospacing="1"/>
        <w:ind w:left="714" w:hanging="357"/>
        <w:rPr>
          <w:rFonts w:cs="Arial"/>
          <w:sz w:val="22"/>
          <w:szCs w:val="22"/>
        </w:rPr>
      </w:pPr>
      <w:r w:rsidRPr="000544C9">
        <w:rPr>
          <w:rFonts w:cs="Arial"/>
          <w:sz w:val="22"/>
          <w:szCs w:val="22"/>
        </w:rPr>
        <w:t>Provision of traffic islands on Brewery Road to prevent inappropriate overtaking and traffi</w:t>
      </w:r>
      <w:r>
        <w:rPr>
          <w:rFonts w:cs="Arial"/>
          <w:sz w:val="22"/>
          <w:szCs w:val="22"/>
        </w:rPr>
        <w:t xml:space="preserve">c movements on </w:t>
      </w:r>
      <w:r w:rsidRPr="000544C9">
        <w:rPr>
          <w:rFonts w:cs="Arial"/>
          <w:sz w:val="22"/>
          <w:szCs w:val="22"/>
        </w:rPr>
        <w:t>Brewery Road with some traffic lane re-alignment. </w:t>
      </w:r>
    </w:p>
    <w:p w:rsidR="000544C9" w:rsidRPr="000544C9" w:rsidRDefault="000544C9" w:rsidP="004E2C4E">
      <w:pPr>
        <w:numPr>
          <w:ilvl w:val="0"/>
          <w:numId w:val="8"/>
        </w:numPr>
        <w:shd w:val="clear" w:color="auto" w:fill="FFFFFF"/>
        <w:spacing w:before="100" w:beforeAutospacing="1" w:after="100" w:afterAutospacing="1"/>
        <w:rPr>
          <w:rFonts w:cs="Arial"/>
          <w:sz w:val="22"/>
          <w:szCs w:val="22"/>
        </w:rPr>
      </w:pPr>
      <w:r w:rsidRPr="000544C9">
        <w:rPr>
          <w:rFonts w:cs="Arial"/>
          <w:sz w:val="22"/>
          <w:szCs w:val="22"/>
        </w:rPr>
        <w:t xml:space="preserve">Reconfiguration of the junction of St. Brigid’s Church Road and Brewery Road with one lane only exiting onto Brewery Road and reduced entry radii provided at the junction entry and exit </w:t>
      </w:r>
      <w:r>
        <w:rPr>
          <w:rFonts w:cs="Arial"/>
          <w:sz w:val="22"/>
          <w:szCs w:val="22"/>
        </w:rPr>
        <w:t xml:space="preserve">to reduce speeds and provide a </w:t>
      </w:r>
      <w:r w:rsidRPr="000544C9">
        <w:rPr>
          <w:rFonts w:cs="Arial"/>
          <w:sz w:val="22"/>
          <w:szCs w:val="22"/>
        </w:rPr>
        <w:t>shorter crossing width for pedestrians.</w:t>
      </w:r>
    </w:p>
    <w:p w:rsidR="000544C9" w:rsidRPr="000544C9" w:rsidRDefault="000544C9" w:rsidP="004E2C4E">
      <w:pPr>
        <w:numPr>
          <w:ilvl w:val="0"/>
          <w:numId w:val="8"/>
        </w:numPr>
        <w:shd w:val="clear" w:color="auto" w:fill="FFFFFF"/>
        <w:spacing w:before="100" w:beforeAutospacing="1" w:after="100" w:afterAutospacing="1"/>
        <w:rPr>
          <w:rFonts w:cs="Arial"/>
          <w:sz w:val="22"/>
          <w:szCs w:val="22"/>
        </w:rPr>
      </w:pPr>
      <w:r w:rsidRPr="000544C9">
        <w:rPr>
          <w:rFonts w:cs="Arial"/>
          <w:sz w:val="22"/>
          <w:szCs w:val="22"/>
        </w:rPr>
        <w:t>Provision of a new footway on part of north side of Brewery Road from the bus stop to the N11 including the provision of a raised pedestrian platform  on St. Brigid’s Church Road.</w:t>
      </w:r>
    </w:p>
    <w:p w:rsidR="000544C9" w:rsidRPr="000544C9" w:rsidRDefault="000544C9" w:rsidP="004E2C4E">
      <w:pPr>
        <w:numPr>
          <w:ilvl w:val="0"/>
          <w:numId w:val="8"/>
        </w:numPr>
        <w:shd w:val="clear" w:color="auto" w:fill="FFFFFF"/>
        <w:spacing w:before="100" w:beforeAutospacing="1" w:after="100" w:afterAutospacing="1"/>
        <w:rPr>
          <w:rFonts w:cs="Arial"/>
          <w:sz w:val="22"/>
          <w:szCs w:val="22"/>
        </w:rPr>
      </w:pPr>
      <w:r w:rsidRPr="000544C9">
        <w:rPr>
          <w:rFonts w:cs="Arial"/>
          <w:sz w:val="22"/>
          <w:szCs w:val="22"/>
        </w:rPr>
        <w:t>Enhanced facilities for cyclists on the north side of Brewery Road linking to the existing</w:t>
      </w:r>
      <w:r>
        <w:rPr>
          <w:rFonts w:cs="Arial"/>
          <w:sz w:val="22"/>
          <w:szCs w:val="22"/>
        </w:rPr>
        <w:t xml:space="preserve"> cycle route on the </w:t>
      </w:r>
      <w:r w:rsidRPr="000544C9">
        <w:rPr>
          <w:rFonts w:cs="Arial"/>
          <w:sz w:val="22"/>
          <w:szCs w:val="22"/>
        </w:rPr>
        <w:t>N11</w:t>
      </w:r>
      <w:r>
        <w:rPr>
          <w:rFonts w:cs="Arial"/>
          <w:sz w:val="22"/>
          <w:szCs w:val="22"/>
        </w:rPr>
        <w:t>.</w:t>
      </w:r>
    </w:p>
    <w:p w:rsidR="008D1ED8" w:rsidRPr="002B2E69" w:rsidRDefault="000544C9" w:rsidP="002B2E69">
      <w:pPr>
        <w:numPr>
          <w:ilvl w:val="0"/>
          <w:numId w:val="8"/>
        </w:numPr>
        <w:shd w:val="clear" w:color="auto" w:fill="FFFFFF"/>
        <w:spacing w:before="100" w:beforeAutospacing="1" w:after="100" w:afterAutospacing="1"/>
        <w:rPr>
          <w:rFonts w:cs="Arial"/>
          <w:sz w:val="22"/>
          <w:szCs w:val="22"/>
        </w:rPr>
      </w:pPr>
      <w:r w:rsidRPr="000544C9">
        <w:rPr>
          <w:rFonts w:cs="Arial"/>
          <w:sz w:val="22"/>
          <w:szCs w:val="22"/>
        </w:rPr>
        <w:t>Left turn pocket provided on the N11 approaching the junction in the city bound direction in line with Section 4.5.3 of the National Cycle Manual for busy highly trafficked routes</w:t>
      </w:r>
      <w:r>
        <w:rPr>
          <w:rFonts w:cs="Arial"/>
          <w:sz w:val="22"/>
          <w:szCs w:val="22"/>
        </w:rPr>
        <w:t>.</w:t>
      </w:r>
    </w:p>
    <w:p w:rsidR="008D1ED8" w:rsidRPr="008D1ED8" w:rsidRDefault="008D1ED8" w:rsidP="004E2C4E">
      <w:pPr>
        <w:pStyle w:val="Heading1"/>
        <w:numPr>
          <w:ilvl w:val="0"/>
          <w:numId w:val="2"/>
        </w:numPr>
      </w:pPr>
      <w:bookmarkStart w:id="106" w:name="_Toc495583358"/>
      <w:r>
        <w:t xml:space="preserve">Public </w:t>
      </w:r>
      <w:r w:rsidRPr="00572239">
        <w:t>Consultation</w:t>
      </w:r>
      <w:bookmarkEnd w:id="106"/>
    </w:p>
    <w:p w:rsidR="00BD1907" w:rsidRPr="00C85DC1" w:rsidRDefault="00BD1907" w:rsidP="004E2C4E">
      <w:pPr>
        <w:pStyle w:val="ListParagraph"/>
        <w:keepNext/>
        <w:numPr>
          <w:ilvl w:val="0"/>
          <w:numId w:val="1"/>
        </w:numPr>
        <w:spacing w:before="240" w:after="60"/>
        <w:contextualSpacing w:val="0"/>
        <w:outlineLvl w:val="1"/>
        <w:rPr>
          <w:b/>
          <w:bCs/>
          <w:vanish/>
          <w:sz w:val="24"/>
        </w:rPr>
      </w:pPr>
      <w:bookmarkStart w:id="107" w:name="_Toc348693594"/>
      <w:bookmarkStart w:id="108" w:name="_Toc348693656"/>
      <w:bookmarkStart w:id="109" w:name="_Toc348693681"/>
      <w:bookmarkStart w:id="110" w:name="_Toc348694164"/>
      <w:bookmarkStart w:id="111" w:name="_Toc348701753"/>
      <w:bookmarkStart w:id="112" w:name="_Toc348705138"/>
      <w:bookmarkStart w:id="113" w:name="_Toc348709501"/>
      <w:bookmarkStart w:id="114" w:name="_Toc348709525"/>
      <w:bookmarkStart w:id="115" w:name="_Toc352764736"/>
      <w:bookmarkStart w:id="116" w:name="_Toc352764856"/>
      <w:bookmarkStart w:id="117" w:name="_Toc352777535"/>
      <w:bookmarkStart w:id="118" w:name="_Toc352949882"/>
      <w:bookmarkStart w:id="119" w:name="_Toc352949933"/>
      <w:bookmarkStart w:id="120" w:name="_Toc352950021"/>
      <w:bookmarkStart w:id="121" w:name="_Toc352950080"/>
      <w:bookmarkStart w:id="122" w:name="_Toc357155275"/>
      <w:bookmarkStart w:id="123" w:name="_Toc357419882"/>
      <w:bookmarkStart w:id="124" w:name="_Toc357437068"/>
      <w:bookmarkStart w:id="125" w:name="_Toc357523649"/>
      <w:bookmarkEnd w:id="103"/>
      <w:bookmarkEnd w:id="104"/>
      <w:bookmarkEnd w:id="105"/>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BD1907" w:rsidRPr="00C85DC1" w:rsidRDefault="00BD1907" w:rsidP="004E2C4E">
      <w:pPr>
        <w:pStyle w:val="ListParagraph"/>
        <w:keepNext/>
        <w:numPr>
          <w:ilvl w:val="0"/>
          <w:numId w:val="1"/>
        </w:numPr>
        <w:spacing w:before="240" w:after="60"/>
        <w:contextualSpacing w:val="0"/>
        <w:outlineLvl w:val="1"/>
        <w:rPr>
          <w:b/>
          <w:bCs/>
          <w:vanish/>
          <w:sz w:val="24"/>
        </w:rPr>
      </w:pPr>
      <w:bookmarkStart w:id="126" w:name="_Toc357155276"/>
      <w:bookmarkStart w:id="127" w:name="_Toc357419883"/>
      <w:bookmarkStart w:id="128" w:name="_Toc357437069"/>
      <w:bookmarkStart w:id="129" w:name="_Toc357523650"/>
      <w:bookmarkEnd w:id="126"/>
      <w:bookmarkEnd w:id="127"/>
      <w:bookmarkEnd w:id="128"/>
      <w:bookmarkEnd w:id="129"/>
    </w:p>
    <w:p w:rsidR="00310741" w:rsidRDefault="00BD1907" w:rsidP="00310741">
      <w:pPr>
        <w:pStyle w:val="NoSpacing"/>
        <w:rPr>
          <w:rFonts w:cs="Arial"/>
          <w:sz w:val="22"/>
          <w:szCs w:val="22"/>
        </w:rPr>
      </w:pPr>
      <w:r w:rsidRPr="00566514">
        <w:rPr>
          <w:sz w:val="22"/>
          <w:szCs w:val="22"/>
        </w:rPr>
        <w:t xml:space="preserve">As part of a non-statutory public consultation, </w:t>
      </w:r>
      <w:r w:rsidR="00310741">
        <w:rPr>
          <w:rFonts w:cs="Arial"/>
          <w:sz w:val="22"/>
          <w:szCs w:val="22"/>
        </w:rPr>
        <w:t>the scheme was presented to the Dundrum Area Committee on Wednesday 7</w:t>
      </w:r>
      <w:r w:rsidR="00310741" w:rsidRPr="00526266">
        <w:rPr>
          <w:rFonts w:cs="Arial"/>
          <w:sz w:val="22"/>
          <w:szCs w:val="22"/>
          <w:vertAlign w:val="superscript"/>
        </w:rPr>
        <w:t>th</w:t>
      </w:r>
      <w:r w:rsidR="00310741">
        <w:rPr>
          <w:rFonts w:cs="Arial"/>
          <w:sz w:val="22"/>
          <w:szCs w:val="22"/>
        </w:rPr>
        <w:t xml:space="preserve"> June 2017, and to the Dun Laoghaire Area Committee on Monday 26</w:t>
      </w:r>
      <w:r w:rsidR="00310741" w:rsidRPr="00310741">
        <w:rPr>
          <w:rFonts w:cs="Arial"/>
          <w:sz w:val="22"/>
          <w:szCs w:val="22"/>
          <w:vertAlign w:val="superscript"/>
        </w:rPr>
        <w:t>th</w:t>
      </w:r>
      <w:r w:rsidR="00310741">
        <w:rPr>
          <w:rFonts w:cs="Arial"/>
          <w:sz w:val="22"/>
          <w:szCs w:val="22"/>
        </w:rPr>
        <w:t xml:space="preserve"> June 2017.</w:t>
      </w:r>
    </w:p>
    <w:p w:rsidR="00310741" w:rsidRDefault="00310741" w:rsidP="00310741">
      <w:pPr>
        <w:pStyle w:val="NoSpacing"/>
        <w:rPr>
          <w:rFonts w:cs="Arial"/>
          <w:sz w:val="22"/>
          <w:szCs w:val="22"/>
        </w:rPr>
      </w:pPr>
    </w:p>
    <w:p w:rsidR="00D646E7" w:rsidRPr="00566514" w:rsidRDefault="00310741" w:rsidP="00566514">
      <w:pPr>
        <w:keepNext/>
        <w:outlineLvl w:val="1"/>
        <w:rPr>
          <w:sz w:val="22"/>
          <w:szCs w:val="22"/>
        </w:rPr>
      </w:pPr>
      <w:r>
        <w:rPr>
          <w:sz w:val="22"/>
          <w:szCs w:val="22"/>
          <w:shd w:val="clear" w:color="auto" w:fill="FFFFFF"/>
        </w:rPr>
        <w:t>Following these meetings, the scheme was advertised in the Dundrum Gazette</w:t>
      </w:r>
      <w:r w:rsidR="00A16EB3">
        <w:rPr>
          <w:sz w:val="22"/>
          <w:szCs w:val="22"/>
          <w:shd w:val="clear" w:color="auto" w:fill="FFFFFF"/>
        </w:rPr>
        <w:t>, see Appendix 1,</w:t>
      </w:r>
      <w:r>
        <w:rPr>
          <w:sz w:val="22"/>
          <w:szCs w:val="22"/>
          <w:shd w:val="clear" w:color="auto" w:fill="FFFFFF"/>
        </w:rPr>
        <w:t xml:space="preserve"> and </w:t>
      </w:r>
      <w:r w:rsidR="005C69C6" w:rsidRPr="00566514">
        <w:rPr>
          <w:sz w:val="22"/>
          <w:szCs w:val="22"/>
          <w:shd w:val="clear" w:color="auto" w:fill="FFFFFF"/>
        </w:rPr>
        <w:t>p</w:t>
      </w:r>
      <w:r w:rsidR="00D646E7" w:rsidRPr="00566514">
        <w:rPr>
          <w:sz w:val="22"/>
          <w:szCs w:val="22"/>
          <w:shd w:val="clear" w:color="auto" w:fill="FFFFFF"/>
        </w:rPr>
        <w:t xml:space="preserve">lans illustrating the scheme </w:t>
      </w:r>
      <w:r w:rsidR="005C69C6" w:rsidRPr="00566514">
        <w:rPr>
          <w:sz w:val="22"/>
          <w:szCs w:val="22"/>
          <w:shd w:val="clear" w:color="auto" w:fill="FFFFFF"/>
        </w:rPr>
        <w:t>were</w:t>
      </w:r>
      <w:r w:rsidR="008C47AC">
        <w:rPr>
          <w:sz w:val="22"/>
          <w:szCs w:val="22"/>
          <w:shd w:val="clear" w:color="auto" w:fill="FFFFFF"/>
        </w:rPr>
        <w:t xml:space="preserve"> put on display from Monday</w:t>
      </w:r>
      <w:r w:rsidR="00D646E7" w:rsidRPr="00566514">
        <w:rPr>
          <w:rStyle w:val="apple-converted-space"/>
          <w:sz w:val="22"/>
          <w:szCs w:val="22"/>
          <w:shd w:val="clear" w:color="auto" w:fill="FFFFFF"/>
        </w:rPr>
        <w:t> </w:t>
      </w:r>
      <w:r w:rsidR="008C47AC">
        <w:rPr>
          <w:rStyle w:val="Emphasis"/>
          <w:i w:val="0"/>
          <w:iCs w:val="0"/>
          <w:sz w:val="22"/>
          <w:szCs w:val="22"/>
          <w:shd w:val="clear" w:color="auto" w:fill="FFFFFF"/>
        </w:rPr>
        <w:t>31</w:t>
      </w:r>
      <w:r w:rsidR="008C47AC" w:rsidRPr="008C47AC">
        <w:rPr>
          <w:rStyle w:val="Emphasis"/>
          <w:i w:val="0"/>
          <w:iCs w:val="0"/>
          <w:sz w:val="22"/>
          <w:szCs w:val="22"/>
          <w:shd w:val="clear" w:color="auto" w:fill="FFFFFF"/>
          <w:vertAlign w:val="superscript"/>
        </w:rPr>
        <w:t>st</w:t>
      </w:r>
      <w:r w:rsidR="00D646E7" w:rsidRPr="00566514">
        <w:rPr>
          <w:rStyle w:val="apple-converted-space"/>
          <w:sz w:val="22"/>
          <w:szCs w:val="22"/>
          <w:shd w:val="clear" w:color="auto" w:fill="FFFFFF"/>
        </w:rPr>
        <w:t> </w:t>
      </w:r>
      <w:r w:rsidR="008C47AC">
        <w:rPr>
          <w:rStyle w:val="Emphasis"/>
          <w:i w:val="0"/>
          <w:iCs w:val="0"/>
          <w:sz w:val="22"/>
          <w:szCs w:val="22"/>
          <w:shd w:val="clear" w:color="auto" w:fill="FFFFFF"/>
        </w:rPr>
        <w:t>July, 2017</w:t>
      </w:r>
      <w:r w:rsidR="00D646E7" w:rsidRPr="00566514">
        <w:rPr>
          <w:rStyle w:val="Emphasis"/>
          <w:i w:val="0"/>
          <w:iCs w:val="0"/>
          <w:sz w:val="22"/>
          <w:szCs w:val="22"/>
          <w:shd w:val="clear" w:color="auto" w:fill="FFFFFF"/>
        </w:rPr>
        <w:t xml:space="preserve"> </w:t>
      </w:r>
      <w:r w:rsidR="008C47AC">
        <w:rPr>
          <w:sz w:val="22"/>
          <w:szCs w:val="22"/>
          <w:shd w:val="clear" w:color="auto" w:fill="FFFFFF"/>
        </w:rPr>
        <w:t>to Thurs</w:t>
      </w:r>
      <w:r w:rsidR="00D646E7" w:rsidRPr="00566514">
        <w:rPr>
          <w:sz w:val="22"/>
          <w:szCs w:val="22"/>
          <w:shd w:val="clear" w:color="auto" w:fill="FFFFFF"/>
        </w:rPr>
        <w:t>day</w:t>
      </w:r>
      <w:r w:rsidR="00D646E7" w:rsidRPr="00566514">
        <w:rPr>
          <w:rStyle w:val="apple-converted-space"/>
          <w:sz w:val="22"/>
          <w:szCs w:val="22"/>
          <w:shd w:val="clear" w:color="auto" w:fill="FFFFFF"/>
        </w:rPr>
        <w:t> </w:t>
      </w:r>
      <w:r w:rsidR="008C47AC">
        <w:rPr>
          <w:rStyle w:val="Emphasis"/>
          <w:i w:val="0"/>
          <w:iCs w:val="0"/>
          <w:sz w:val="22"/>
          <w:szCs w:val="22"/>
          <w:shd w:val="clear" w:color="auto" w:fill="FFFFFF"/>
        </w:rPr>
        <w:t>31</w:t>
      </w:r>
      <w:r w:rsidR="008C47AC" w:rsidRPr="008C47AC">
        <w:rPr>
          <w:rStyle w:val="Emphasis"/>
          <w:i w:val="0"/>
          <w:iCs w:val="0"/>
          <w:sz w:val="22"/>
          <w:szCs w:val="22"/>
          <w:shd w:val="clear" w:color="auto" w:fill="FFFFFF"/>
          <w:vertAlign w:val="superscript"/>
        </w:rPr>
        <w:t>st</w:t>
      </w:r>
      <w:r w:rsidR="00D646E7" w:rsidRPr="00566514">
        <w:rPr>
          <w:rStyle w:val="apple-converted-space"/>
          <w:sz w:val="22"/>
          <w:szCs w:val="22"/>
          <w:shd w:val="clear" w:color="auto" w:fill="FFFFFF"/>
        </w:rPr>
        <w:t> </w:t>
      </w:r>
      <w:r w:rsidR="00CD0716">
        <w:rPr>
          <w:rStyle w:val="Emphasis"/>
          <w:i w:val="0"/>
          <w:iCs w:val="0"/>
          <w:sz w:val="22"/>
          <w:szCs w:val="22"/>
          <w:shd w:val="clear" w:color="auto" w:fill="FFFFFF"/>
        </w:rPr>
        <w:t>August</w:t>
      </w:r>
      <w:r w:rsidR="00D646E7" w:rsidRPr="00566514">
        <w:rPr>
          <w:rStyle w:val="Emphasis"/>
          <w:i w:val="0"/>
          <w:iCs w:val="0"/>
          <w:sz w:val="22"/>
          <w:szCs w:val="22"/>
          <w:shd w:val="clear" w:color="auto" w:fill="FFFFFF"/>
        </w:rPr>
        <w:t>, 201</w:t>
      </w:r>
      <w:r w:rsidR="008C47AC">
        <w:rPr>
          <w:rStyle w:val="Emphasis"/>
          <w:i w:val="0"/>
          <w:iCs w:val="0"/>
          <w:sz w:val="22"/>
          <w:szCs w:val="22"/>
          <w:shd w:val="clear" w:color="auto" w:fill="FFFFFF"/>
        </w:rPr>
        <w:t>7</w:t>
      </w:r>
      <w:r w:rsidR="00D646E7" w:rsidRPr="00566514">
        <w:rPr>
          <w:rStyle w:val="apple-converted-space"/>
          <w:sz w:val="22"/>
          <w:szCs w:val="22"/>
          <w:shd w:val="clear" w:color="auto" w:fill="FFFFFF"/>
        </w:rPr>
        <w:t> </w:t>
      </w:r>
      <w:r w:rsidR="00D646E7" w:rsidRPr="00566514">
        <w:rPr>
          <w:sz w:val="22"/>
          <w:szCs w:val="22"/>
          <w:shd w:val="clear" w:color="auto" w:fill="FFFFFF"/>
        </w:rPr>
        <w:t>at</w:t>
      </w:r>
      <w:r w:rsidR="005C69C6" w:rsidRPr="00566514">
        <w:rPr>
          <w:sz w:val="22"/>
          <w:szCs w:val="22"/>
          <w:shd w:val="clear" w:color="auto" w:fill="FFFFFF"/>
        </w:rPr>
        <w:t xml:space="preserve"> the following locations</w:t>
      </w:r>
      <w:r w:rsidR="00D646E7" w:rsidRPr="00566514">
        <w:rPr>
          <w:sz w:val="22"/>
          <w:szCs w:val="22"/>
          <w:shd w:val="clear" w:color="auto" w:fill="FFFFFF"/>
        </w:rPr>
        <w:t>:</w:t>
      </w:r>
    </w:p>
    <w:p w:rsidR="00BD1907" w:rsidRPr="005C69C6" w:rsidRDefault="00BD1907" w:rsidP="00BD1907">
      <w:pPr>
        <w:pStyle w:val="ParagraphText"/>
        <w:rPr>
          <w:color w:val="auto"/>
        </w:rPr>
      </w:pPr>
    </w:p>
    <w:p w:rsidR="00BD1907" w:rsidRPr="005C69C6" w:rsidRDefault="00BD1907" w:rsidP="004E2C4E">
      <w:pPr>
        <w:pStyle w:val="ParagraphText"/>
        <w:numPr>
          <w:ilvl w:val="0"/>
          <w:numId w:val="3"/>
        </w:numPr>
        <w:rPr>
          <w:color w:val="auto"/>
        </w:rPr>
      </w:pPr>
      <w:r w:rsidRPr="005C69C6">
        <w:rPr>
          <w:color w:val="auto"/>
        </w:rPr>
        <w:t>County Hall, Marine Road, D</w:t>
      </w:r>
      <w:r w:rsidR="008C47AC">
        <w:rPr>
          <w:color w:val="auto"/>
        </w:rPr>
        <w:t>ú</w:t>
      </w:r>
      <w:r w:rsidRPr="005C69C6">
        <w:rPr>
          <w:color w:val="auto"/>
        </w:rPr>
        <w:t>n Laoghaire</w:t>
      </w:r>
    </w:p>
    <w:p w:rsidR="00BD1907" w:rsidRPr="005C69C6" w:rsidRDefault="008C47AC" w:rsidP="004E2C4E">
      <w:pPr>
        <w:pStyle w:val="ParagraphText"/>
        <w:numPr>
          <w:ilvl w:val="0"/>
          <w:numId w:val="3"/>
        </w:numPr>
        <w:rPr>
          <w:color w:val="auto"/>
        </w:rPr>
      </w:pPr>
      <w:r>
        <w:rPr>
          <w:color w:val="auto"/>
          <w:spacing w:val="-1"/>
          <w:position w:val="-1"/>
        </w:rPr>
        <w:t>Dundrum Area Office, Dundrum</w:t>
      </w:r>
    </w:p>
    <w:p w:rsidR="00BD1907" w:rsidRPr="005C69C6" w:rsidRDefault="00BD1907" w:rsidP="00BD1907">
      <w:pPr>
        <w:pStyle w:val="ParagraphText"/>
        <w:rPr>
          <w:color w:val="auto"/>
          <w:sz w:val="24"/>
        </w:rPr>
      </w:pPr>
    </w:p>
    <w:p w:rsidR="00C3424D" w:rsidRDefault="00C3424D" w:rsidP="00BD1907">
      <w:pPr>
        <w:pStyle w:val="ParagraphText"/>
        <w:rPr>
          <w:color w:val="auto"/>
          <w:spacing w:val="-1"/>
        </w:rPr>
      </w:pPr>
      <w:r>
        <w:rPr>
          <w:color w:val="auto"/>
          <w:spacing w:val="-1"/>
        </w:rPr>
        <w:t>In addition</w:t>
      </w:r>
      <w:r w:rsidR="002B2E69">
        <w:rPr>
          <w:color w:val="auto"/>
          <w:spacing w:val="-1"/>
        </w:rPr>
        <w:t>, drawings were</w:t>
      </w:r>
      <w:r>
        <w:rPr>
          <w:color w:val="auto"/>
          <w:spacing w:val="-1"/>
        </w:rPr>
        <w:t xml:space="preserve"> placed in Blackrock and Stillorgan Libraries.</w:t>
      </w:r>
    </w:p>
    <w:p w:rsidR="00C3424D" w:rsidRDefault="00C3424D" w:rsidP="00BD1907">
      <w:pPr>
        <w:pStyle w:val="ParagraphText"/>
        <w:rPr>
          <w:color w:val="auto"/>
          <w:spacing w:val="-1"/>
        </w:rPr>
      </w:pPr>
    </w:p>
    <w:p w:rsidR="00310741" w:rsidRDefault="00344F24" w:rsidP="00BD1907">
      <w:pPr>
        <w:pStyle w:val="ParagraphText"/>
        <w:rPr>
          <w:color w:val="auto"/>
          <w:spacing w:val="-1"/>
        </w:rPr>
      </w:pPr>
      <w:r>
        <w:rPr>
          <w:color w:val="auto"/>
          <w:spacing w:val="-1"/>
        </w:rPr>
        <w:lastRenderedPageBreak/>
        <w:t xml:space="preserve">A scheme drawing and description were also available online </w:t>
      </w:r>
      <w:r w:rsidR="00310741">
        <w:rPr>
          <w:color w:val="auto"/>
          <w:spacing w:val="-1"/>
        </w:rPr>
        <w:t xml:space="preserve">on the dlr Consultation Hub </w:t>
      </w:r>
      <w:r>
        <w:rPr>
          <w:color w:val="auto"/>
          <w:spacing w:val="-1"/>
        </w:rPr>
        <w:t xml:space="preserve">at </w:t>
      </w:r>
      <w:r w:rsidRPr="00310741">
        <w:rPr>
          <w:color w:val="auto"/>
          <w:spacing w:val="-1"/>
        </w:rPr>
        <w:t>https://dlrcoco.citizenspace.com/transportation/n11-brewery-road-improvement-scheme/</w:t>
      </w:r>
      <w:r>
        <w:rPr>
          <w:color w:val="auto"/>
          <w:spacing w:val="-1"/>
        </w:rPr>
        <w:t xml:space="preserve"> where members of the public could complete an Online Survey about the scheme.</w:t>
      </w:r>
    </w:p>
    <w:p w:rsidR="00310741" w:rsidRDefault="00310741" w:rsidP="00BD1907">
      <w:pPr>
        <w:pStyle w:val="ParagraphText"/>
        <w:rPr>
          <w:color w:val="auto"/>
          <w:spacing w:val="-1"/>
        </w:rPr>
      </w:pPr>
    </w:p>
    <w:p w:rsidR="00344F24" w:rsidRDefault="00BD1907" w:rsidP="00BD1907">
      <w:pPr>
        <w:pStyle w:val="ParagraphText"/>
        <w:rPr>
          <w:color w:val="auto"/>
          <w:spacing w:val="1"/>
        </w:rPr>
      </w:pPr>
      <w:r w:rsidRPr="005C69C6">
        <w:rPr>
          <w:color w:val="auto"/>
          <w:spacing w:val="-1"/>
        </w:rPr>
        <w:t>S</w:t>
      </w:r>
      <w:r w:rsidRPr="005C69C6">
        <w:rPr>
          <w:color w:val="auto"/>
        </w:rPr>
        <w:t>ub</w:t>
      </w:r>
      <w:r w:rsidRPr="005C69C6">
        <w:rPr>
          <w:color w:val="auto"/>
          <w:spacing w:val="1"/>
        </w:rPr>
        <w:t>m</w:t>
      </w:r>
      <w:r w:rsidRPr="005C69C6">
        <w:rPr>
          <w:color w:val="auto"/>
          <w:spacing w:val="-1"/>
        </w:rPr>
        <w:t>i</w:t>
      </w:r>
      <w:r w:rsidRPr="005C69C6">
        <w:rPr>
          <w:color w:val="auto"/>
        </w:rPr>
        <w:t>ss</w:t>
      </w:r>
      <w:r w:rsidRPr="005C69C6">
        <w:rPr>
          <w:color w:val="auto"/>
          <w:spacing w:val="-1"/>
        </w:rPr>
        <w:t>i</w:t>
      </w:r>
      <w:r w:rsidRPr="005C69C6">
        <w:rPr>
          <w:color w:val="auto"/>
        </w:rPr>
        <w:t>ons</w:t>
      </w:r>
      <w:r w:rsidRPr="005C69C6">
        <w:rPr>
          <w:color w:val="auto"/>
          <w:spacing w:val="1"/>
        </w:rPr>
        <w:t xml:space="preserve"> </w:t>
      </w:r>
      <w:r w:rsidRPr="005C69C6">
        <w:rPr>
          <w:color w:val="auto"/>
        </w:rPr>
        <w:t>and obs</w:t>
      </w:r>
      <w:r w:rsidRPr="005C69C6">
        <w:rPr>
          <w:color w:val="auto"/>
          <w:spacing w:val="-3"/>
        </w:rPr>
        <w:t>e</w:t>
      </w:r>
      <w:r w:rsidRPr="005C69C6">
        <w:rPr>
          <w:color w:val="auto"/>
          <w:spacing w:val="1"/>
        </w:rPr>
        <w:t>r</w:t>
      </w:r>
      <w:r w:rsidRPr="005C69C6">
        <w:rPr>
          <w:color w:val="auto"/>
          <w:spacing w:val="-2"/>
        </w:rPr>
        <w:t>v</w:t>
      </w:r>
      <w:r w:rsidRPr="005C69C6">
        <w:rPr>
          <w:color w:val="auto"/>
        </w:rPr>
        <w:t>a</w:t>
      </w:r>
      <w:r w:rsidRPr="005C69C6">
        <w:rPr>
          <w:color w:val="auto"/>
          <w:spacing w:val="1"/>
        </w:rPr>
        <w:t>t</w:t>
      </w:r>
      <w:r w:rsidRPr="005C69C6">
        <w:rPr>
          <w:color w:val="auto"/>
          <w:spacing w:val="-1"/>
        </w:rPr>
        <w:t>i</w:t>
      </w:r>
      <w:r w:rsidRPr="005C69C6">
        <w:rPr>
          <w:color w:val="auto"/>
        </w:rPr>
        <w:t>ons</w:t>
      </w:r>
      <w:r w:rsidRPr="005C69C6">
        <w:rPr>
          <w:color w:val="auto"/>
          <w:spacing w:val="1"/>
        </w:rPr>
        <w:t xml:space="preserve"> </w:t>
      </w:r>
      <w:r w:rsidRPr="005C69C6">
        <w:rPr>
          <w:color w:val="auto"/>
          <w:spacing w:val="-3"/>
        </w:rPr>
        <w:t>w</w:t>
      </w:r>
      <w:r w:rsidRPr="005C69C6">
        <w:rPr>
          <w:color w:val="auto"/>
          <w:spacing w:val="-1"/>
        </w:rPr>
        <w:t>i</w:t>
      </w:r>
      <w:r w:rsidRPr="005C69C6">
        <w:rPr>
          <w:color w:val="auto"/>
          <w:spacing w:val="1"/>
        </w:rPr>
        <w:t>t</w:t>
      </w:r>
      <w:r w:rsidRPr="005C69C6">
        <w:rPr>
          <w:color w:val="auto"/>
        </w:rPr>
        <w:t>h</w:t>
      </w:r>
      <w:r w:rsidRPr="005C69C6">
        <w:rPr>
          <w:color w:val="auto"/>
          <w:spacing w:val="1"/>
        </w:rPr>
        <w:t xml:space="preserve"> r</w:t>
      </w:r>
      <w:r w:rsidRPr="005C69C6">
        <w:rPr>
          <w:color w:val="auto"/>
        </w:rPr>
        <w:t xml:space="preserve">espect </w:t>
      </w:r>
      <w:r w:rsidRPr="005C69C6">
        <w:rPr>
          <w:color w:val="auto"/>
          <w:spacing w:val="1"/>
        </w:rPr>
        <w:t>t</w:t>
      </w:r>
      <w:r w:rsidRPr="005C69C6">
        <w:rPr>
          <w:color w:val="auto"/>
        </w:rPr>
        <w:t>o</w:t>
      </w:r>
      <w:r w:rsidRPr="005C69C6">
        <w:rPr>
          <w:color w:val="auto"/>
          <w:spacing w:val="-2"/>
        </w:rPr>
        <w:t xml:space="preserve"> </w:t>
      </w:r>
      <w:r w:rsidRPr="005C69C6">
        <w:rPr>
          <w:color w:val="auto"/>
          <w:spacing w:val="1"/>
        </w:rPr>
        <w:t>t</w:t>
      </w:r>
      <w:r w:rsidRPr="005C69C6">
        <w:rPr>
          <w:color w:val="auto"/>
        </w:rPr>
        <w:t>he</w:t>
      </w:r>
      <w:r w:rsidRPr="005C69C6">
        <w:rPr>
          <w:color w:val="auto"/>
          <w:spacing w:val="-2"/>
        </w:rPr>
        <w:t xml:space="preserve"> </w:t>
      </w:r>
      <w:r w:rsidRPr="005C69C6">
        <w:rPr>
          <w:color w:val="auto"/>
          <w:spacing w:val="-3"/>
        </w:rPr>
        <w:t>p</w:t>
      </w:r>
      <w:r w:rsidRPr="005C69C6">
        <w:rPr>
          <w:color w:val="auto"/>
          <w:spacing w:val="1"/>
        </w:rPr>
        <w:t>r</w:t>
      </w:r>
      <w:r w:rsidRPr="005C69C6">
        <w:rPr>
          <w:color w:val="auto"/>
        </w:rPr>
        <w:t>oposed</w:t>
      </w:r>
      <w:r w:rsidRPr="005C69C6">
        <w:rPr>
          <w:color w:val="auto"/>
          <w:spacing w:val="1"/>
        </w:rPr>
        <w:t xml:space="preserve"> </w:t>
      </w:r>
      <w:r w:rsidRPr="005C69C6">
        <w:rPr>
          <w:color w:val="auto"/>
        </w:rPr>
        <w:t xml:space="preserve">scheme </w:t>
      </w:r>
      <w:r w:rsidRPr="005C69C6">
        <w:rPr>
          <w:color w:val="auto"/>
          <w:spacing w:val="-3"/>
        </w:rPr>
        <w:t>w</w:t>
      </w:r>
      <w:r w:rsidRPr="005C69C6">
        <w:rPr>
          <w:color w:val="auto"/>
        </w:rPr>
        <w:t>e</w:t>
      </w:r>
      <w:r w:rsidRPr="005C69C6">
        <w:rPr>
          <w:color w:val="auto"/>
          <w:spacing w:val="1"/>
        </w:rPr>
        <w:t>r</w:t>
      </w:r>
      <w:r w:rsidRPr="005C69C6">
        <w:rPr>
          <w:color w:val="auto"/>
        </w:rPr>
        <w:t>e</w:t>
      </w:r>
      <w:r w:rsidRPr="005C69C6">
        <w:rPr>
          <w:color w:val="auto"/>
          <w:spacing w:val="1"/>
        </w:rPr>
        <w:t xml:space="preserve"> </w:t>
      </w:r>
      <w:r w:rsidRPr="005C69C6">
        <w:rPr>
          <w:color w:val="auto"/>
          <w:spacing w:val="-1"/>
        </w:rPr>
        <w:t>i</w:t>
      </w:r>
      <w:r w:rsidRPr="005C69C6">
        <w:rPr>
          <w:color w:val="auto"/>
        </w:rPr>
        <w:t>n</w:t>
      </w:r>
      <w:r w:rsidRPr="005C69C6">
        <w:rPr>
          <w:color w:val="auto"/>
          <w:spacing w:val="-2"/>
        </w:rPr>
        <w:t>v</w:t>
      </w:r>
      <w:r w:rsidRPr="005C69C6">
        <w:rPr>
          <w:color w:val="auto"/>
          <w:spacing w:val="-1"/>
        </w:rPr>
        <w:t>i</w:t>
      </w:r>
      <w:r w:rsidRPr="005C69C6">
        <w:rPr>
          <w:color w:val="auto"/>
          <w:spacing w:val="1"/>
        </w:rPr>
        <w:t>t</w:t>
      </w:r>
      <w:r w:rsidRPr="005C69C6">
        <w:rPr>
          <w:color w:val="auto"/>
        </w:rPr>
        <w:t>ed</w:t>
      </w:r>
      <w:r w:rsidRPr="005C69C6">
        <w:rPr>
          <w:color w:val="auto"/>
          <w:spacing w:val="1"/>
        </w:rPr>
        <w:t xml:space="preserve"> t</w:t>
      </w:r>
      <w:r w:rsidRPr="005C69C6">
        <w:rPr>
          <w:color w:val="auto"/>
        </w:rPr>
        <w:t>o</w:t>
      </w:r>
      <w:r w:rsidRPr="005C69C6">
        <w:rPr>
          <w:color w:val="auto"/>
          <w:spacing w:val="1"/>
        </w:rPr>
        <w:t xml:space="preserve"> </w:t>
      </w:r>
      <w:r w:rsidRPr="005C69C6">
        <w:rPr>
          <w:color w:val="auto"/>
        </w:rPr>
        <w:t>be</w:t>
      </w:r>
      <w:r w:rsidRPr="005C69C6">
        <w:rPr>
          <w:color w:val="auto"/>
          <w:spacing w:val="-2"/>
        </w:rPr>
        <w:t xml:space="preserve"> </w:t>
      </w:r>
      <w:r w:rsidRPr="005C69C6">
        <w:rPr>
          <w:color w:val="auto"/>
          <w:spacing w:val="1"/>
        </w:rPr>
        <w:t>m</w:t>
      </w:r>
      <w:r w:rsidRPr="005C69C6">
        <w:rPr>
          <w:color w:val="auto"/>
        </w:rPr>
        <w:t>ade</w:t>
      </w:r>
      <w:r w:rsidRPr="005C69C6">
        <w:rPr>
          <w:color w:val="auto"/>
          <w:spacing w:val="-2"/>
        </w:rPr>
        <w:t xml:space="preserve"> </w:t>
      </w:r>
      <w:r w:rsidRPr="005C69C6">
        <w:rPr>
          <w:color w:val="auto"/>
          <w:spacing w:val="1"/>
        </w:rPr>
        <w:t>t</w:t>
      </w:r>
      <w:r w:rsidRPr="005C69C6">
        <w:rPr>
          <w:color w:val="auto"/>
        </w:rPr>
        <w:t>o</w:t>
      </w:r>
      <w:r w:rsidRPr="005C69C6">
        <w:rPr>
          <w:color w:val="auto"/>
          <w:spacing w:val="-2"/>
        </w:rPr>
        <w:t xml:space="preserve"> </w:t>
      </w:r>
      <w:r w:rsidRPr="005C69C6">
        <w:rPr>
          <w:color w:val="auto"/>
          <w:spacing w:val="1"/>
        </w:rPr>
        <w:t>t</w:t>
      </w:r>
      <w:r w:rsidR="00F33E8D" w:rsidRPr="005C69C6">
        <w:rPr>
          <w:color w:val="auto"/>
        </w:rPr>
        <w:t>he Traffic</w:t>
      </w:r>
      <w:r w:rsidR="008C47AC">
        <w:rPr>
          <w:color w:val="auto"/>
        </w:rPr>
        <w:t xml:space="preserve"> &amp; Road Safety</w:t>
      </w:r>
      <w:r w:rsidR="00F33E8D" w:rsidRPr="005C69C6">
        <w:rPr>
          <w:color w:val="auto"/>
        </w:rPr>
        <w:t xml:space="preserve"> Section</w:t>
      </w:r>
      <w:r w:rsidRPr="005C69C6">
        <w:rPr>
          <w:color w:val="auto"/>
        </w:rPr>
        <w:t xml:space="preserve"> of the </w:t>
      </w:r>
      <w:r w:rsidRPr="005C69C6">
        <w:rPr>
          <w:color w:val="auto"/>
          <w:spacing w:val="-1"/>
        </w:rPr>
        <w:t>C</w:t>
      </w:r>
      <w:r w:rsidRPr="005C69C6">
        <w:rPr>
          <w:color w:val="auto"/>
        </w:rPr>
        <w:t>oun</w:t>
      </w:r>
      <w:r w:rsidRPr="005C69C6">
        <w:rPr>
          <w:color w:val="auto"/>
          <w:spacing w:val="1"/>
        </w:rPr>
        <w:t>t</w:t>
      </w:r>
      <w:r w:rsidRPr="005C69C6">
        <w:rPr>
          <w:color w:val="auto"/>
        </w:rPr>
        <w:t>y</w:t>
      </w:r>
      <w:r w:rsidRPr="005C69C6">
        <w:rPr>
          <w:color w:val="auto"/>
          <w:spacing w:val="-1"/>
        </w:rPr>
        <w:t xml:space="preserve"> C</w:t>
      </w:r>
      <w:r w:rsidRPr="005C69C6">
        <w:rPr>
          <w:color w:val="auto"/>
        </w:rPr>
        <w:t>ounc</w:t>
      </w:r>
      <w:r w:rsidRPr="005C69C6">
        <w:rPr>
          <w:color w:val="auto"/>
          <w:spacing w:val="-1"/>
        </w:rPr>
        <w:t>i</w:t>
      </w:r>
      <w:r w:rsidRPr="005C69C6">
        <w:rPr>
          <w:color w:val="auto"/>
        </w:rPr>
        <w:t xml:space="preserve">l. The closing date for </w:t>
      </w:r>
      <w:r w:rsidR="00F33E8D" w:rsidRPr="005C69C6">
        <w:rPr>
          <w:color w:val="auto"/>
        </w:rPr>
        <w:t xml:space="preserve">receipt of </w:t>
      </w:r>
      <w:r w:rsidRPr="005C69C6">
        <w:rPr>
          <w:color w:val="auto"/>
        </w:rPr>
        <w:t>submissions and observations</w:t>
      </w:r>
      <w:r w:rsidR="00D646E7" w:rsidRPr="005C69C6">
        <w:rPr>
          <w:color w:val="auto"/>
        </w:rPr>
        <w:t xml:space="preserve"> was</w:t>
      </w:r>
      <w:r w:rsidR="0090041C">
        <w:rPr>
          <w:color w:val="auto"/>
        </w:rPr>
        <w:t xml:space="preserve"> </w:t>
      </w:r>
      <w:r w:rsidR="008C47AC">
        <w:rPr>
          <w:color w:val="auto"/>
          <w:spacing w:val="-1"/>
        </w:rPr>
        <w:t>Thurs</w:t>
      </w:r>
      <w:r w:rsidRPr="005C69C6">
        <w:rPr>
          <w:color w:val="auto"/>
          <w:spacing w:val="-1"/>
        </w:rPr>
        <w:t xml:space="preserve">day the </w:t>
      </w:r>
      <w:r w:rsidR="008C47AC">
        <w:rPr>
          <w:color w:val="auto"/>
          <w:spacing w:val="-1"/>
        </w:rPr>
        <w:t>31</w:t>
      </w:r>
      <w:r w:rsidR="008C47AC" w:rsidRPr="008C47AC">
        <w:rPr>
          <w:color w:val="auto"/>
          <w:spacing w:val="-1"/>
          <w:vertAlign w:val="superscript"/>
        </w:rPr>
        <w:t>st</w:t>
      </w:r>
      <w:r w:rsidR="008C47AC">
        <w:rPr>
          <w:color w:val="auto"/>
          <w:spacing w:val="-1"/>
        </w:rPr>
        <w:t xml:space="preserve"> </w:t>
      </w:r>
      <w:r w:rsidRPr="005C69C6">
        <w:rPr>
          <w:color w:val="auto"/>
          <w:spacing w:val="-1"/>
        </w:rPr>
        <w:t xml:space="preserve">of </w:t>
      </w:r>
      <w:r w:rsidR="008C47AC">
        <w:rPr>
          <w:color w:val="auto"/>
          <w:spacing w:val="-1"/>
        </w:rPr>
        <w:t>August</w:t>
      </w:r>
      <w:r w:rsidR="00D646E7" w:rsidRPr="005C69C6">
        <w:rPr>
          <w:color w:val="auto"/>
          <w:spacing w:val="-1"/>
        </w:rPr>
        <w:t>, 201</w:t>
      </w:r>
      <w:r w:rsidR="008C47AC">
        <w:rPr>
          <w:color w:val="auto"/>
          <w:spacing w:val="-1"/>
        </w:rPr>
        <w:t>7</w:t>
      </w:r>
      <w:r w:rsidRPr="005C69C6">
        <w:rPr>
          <w:color w:val="auto"/>
        </w:rPr>
        <w:t xml:space="preserve">. </w:t>
      </w:r>
      <w:r w:rsidRPr="005C69C6">
        <w:rPr>
          <w:color w:val="auto"/>
          <w:spacing w:val="1"/>
        </w:rPr>
        <w:t xml:space="preserve"> </w:t>
      </w:r>
    </w:p>
    <w:p w:rsidR="00310741" w:rsidRPr="00310741" w:rsidRDefault="00310741" w:rsidP="00BD1907">
      <w:pPr>
        <w:pStyle w:val="ParagraphText"/>
        <w:rPr>
          <w:color w:val="auto"/>
          <w:spacing w:val="-1"/>
        </w:rPr>
      </w:pPr>
    </w:p>
    <w:p w:rsidR="00BD1907" w:rsidRPr="00344F24" w:rsidRDefault="00BD1907" w:rsidP="00BD1907">
      <w:pPr>
        <w:pStyle w:val="ParagraphText"/>
        <w:rPr>
          <w:color w:val="auto"/>
          <w:spacing w:val="1"/>
        </w:rPr>
      </w:pPr>
      <w:r w:rsidRPr="005C69C6">
        <w:rPr>
          <w:color w:val="auto"/>
        </w:rPr>
        <w:t>A</w:t>
      </w:r>
      <w:r w:rsidRPr="005C69C6">
        <w:rPr>
          <w:color w:val="auto"/>
          <w:spacing w:val="-2"/>
        </w:rPr>
        <w:t xml:space="preserve"> </w:t>
      </w:r>
      <w:r w:rsidRPr="005C69C6">
        <w:rPr>
          <w:color w:val="auto"/>
          <w:spacing w:val="1"/>
        </w:rPr>
        <w:t>t</w:t>
      </w:r>
      <w:r w:rsidRPr="005C69C6">
        <w:rPr>
          <w:color w:val="auto"/>
        </w:rPr>
        <w:t>o</w:t>
      </w:r>
      <w:r w:rsidRPr="005C69C6">
        <w:rPr>
          <w:color w:val="auto"/>
          <w:spacing w:val="1"/>
        </w:rPr>
        <w:t>t</w:t>
      </w:r>
      <w:r w:rsidRPr="005C69C6">
        <w:rPr>
          <w:color w:val="auto"/>
        </w:rPr>
        <w:t xml:space="preserve">al </w:t>
      </w:r>
      <w:r w:rsidRPr="005C69C6">
        <w:rPr>
          <w:color w:val="auto"/>
          <w:spacing w:val="-3"/>
        </w:rPr>
        <w:t>o</w:t>
      </w:r>
      <w:r w:rsidRPr="005C69C6">
        <w:rPr>
          <w:color w:val="auto"/>
        </w:rPr>
        <w:t>f</w:t>
      </w:r>
      <w:r w:rsidRPr="005C69C6">
        <w:rPr>
          <w:color w:val="auto"/>
          <w:spacing w:val="2"/>
        </w:rPr>
        <w:t xml:space="preserve"> </w:t>
      </w:r>
      <w:r w:rsidR="001C4FF1">
        <w:rPr>
          <w:color w:val="auto"/>
        </w:rPr>
        <w:t>7</w:t>
      </w:r>
      <w:r w:rsidR="000F3B32" w:rsidRPr="005C69C6">
        <w:rPr>
          <w:color w:val="auto"/>
        </w:rPr>
        <w:t xml:space="preserve"> no.</w:t>
      </w:r>
      <w:r w:rsidRPr="005C69C6">
        <w:rPr>
          <w:color w:val="auto"/>
        </w:rPr>
        <w:t xml:space="preserve"> su</w:t>
      </w:r>
      <w:r w:rsidRPr="005C69C6">
        <w:rPr>
          <w:color w:val="auto"/>
          <w:spacing w:val="-3"/>
        </w:rPr>
        <w:t>b</w:t>
      </w:r>
      <w:r w:rsidRPr="005C69C6">
        <w:rPr>
          <w:color w:val="auto"/>
          <w:spacing w:val="1"/>
        </w:rPr>
        <w:t>m</w:t>
      </w:r>
      <w:r w:rsidRPr="005C69C6">
        <w:rPr>
          <w:color w:val="auto"/>
          <w:spacing w:val="-1"/>
        </w:rPr>
        <w:t>i</w:t>
      </w:r>
      <w:r w:rsidRPr="005C69C6">
        <w:rPr>
          <w:color w:val="auto"/>
        </w:rPr>
        <w:t>ss</w:t>
      </w:r>
      <w:r w:rsidRPr="005C69C6">
        <w:rPr>
          <w:color w:val="auto"/>
          <w:spacing w:val="-1"/>
        </w:rPr>
        <w:t>i</w:t>
      </w:r>
      <w:r w:rsidRPr="005C69C6">
        <w:rPr>
          <w:color w:val="auto"/>
        </w:rPr>
        <w:t>ons</w:t>
      </w:r>
      <w:r w:rsidRPr="005C69C6">
        <w:rPr>
          <w:color w:val="auto"/>
          <w:spacing w:val="1"/>
        </w:rPr>
        <w:t xml:space="preserve"> </w:t>
      </w:r>
      <w:r w:rsidRPr="005C69C6">
        <w:rPr>
          <w:color w:val="auto"/>
          <w:spacing w:val="-3"/>
        </w:rPr>
        <w:t>w</w:t>
      </w:r>
      <w:r w:rsidRPr="005C69C6">
        <w:rPr>
          <w:color w:val="auto"/>
        </w:rPr>
        <w:t>e</w:t>
      </w:r>
      <w:r w:rsidRPr="005C69C6">
        <w:rPr>
          <w:color w:val="auto"/>
          <w:spacing w:val="1"/>
        </w:rPr>
        <w:t>r</w:t>
      </w:r>
      <w:r w:rsidRPr="005C69C6">
        <w:rPr>
          <w:color w:val="auto"/>
        </w:rPr>
        <w:t>e</w:t>
      </w:r>
      <w:r w:rsidRPr="005C69C6">
        <w:rPr>
          <w:color w:val="auto"/>
          <w:spacing w:val="1"/>
        </w:rPr>
        <w:t xml:space="preserve"> r</w:t>
      </w:r>
      <w:r w:rsidRPr="005C69C6">
        <w:rPr>
          <w:color w:val="auto"/>
        </w:rPr>
        <w:t>ece</w:t>
      </w:r>
      <w:r w:rsidRPr="005C69C6">
        <w:rPr>
          <w:color w:val="auto"/>
          <w:spacing w:val="-1"/>
        </w:rPr>
        <w:t>i</w:t>
      </w:r>
      <w:r w:rsidRPr="005C69C6">
        <w:rPr>
          <w:color w:val="auto"/>
          <w:spacing w:val="-2"/>
        </w:rPr>
        <w:t>v</w:t>
      </w:r>
      <w:r w:rsidRPr="005C69C6">
        <w:rPr>
          <w:color w:val="auto"/>
        </w:rPr>
        <w:t xml:space="preserve">ed </w:t>
      </w:r>
      <w:r w:rsidR="008C47AC">
        <w:rPr>
          <w:color w:val="auto"/>
        </w:rPr>
        <w:t>through the</w:t>
      </w:r>
      <w:r w:rsidR="00344F24">
        <w:rPr>
          <w:color w:val="auto"/>
        </w:rPr>
        <w:t xml:space="preserve"> dlr Public Consultation Hub Online Survey</w:t>
      </w:r>
      <w:r w:rsidR="008C47AC">
        <w:rPr>
          <w:color w:val="auto"/>
        </w:rPr>
        <w:t xml:space="preserve">, </w:t>
      </w:r>
      <w:r w:rsidR="00CD0716">
        <w:rPr>
          <w:color w:val="auto"/>
        </w:rPr>
        <w:t>2 no. by letter and 4</w:t>
      </w:r>
      <w:r w:rsidR="00865859">
        <w:rPr>
          <w:color w:val="auto"/>
        </w:rPr>
        <w:t xml:space="preserve"> no. by email </w:t>
      </w:r>
      <w:r w:rsidRPr="005C69C6">
        <w:rPr>
          <w:color w:val="auto"/>
        </w:rPr>
        <w:t>during this period.</w:t>
      </w:r>
      <w:r w:rsidRPr="000F3B32">
        <w:rPr>
          <w:color w:val="auto"/>
        </w:rPr>
        <w:t xml:space="preserve"> </w:t>
      </w:r>
    </w:p>
    <w:p w:rsidR="00DE1564" w:rsidRDefault="00DE1564" w:rsidP="00BD1907">
      <w:pPr>
        <w:pStyle w:val="ParagraphText"/>
        <w:rPr>
          <w:color w:val="auto"/>
        </w:rPr>
      </w:pPr>
    </w:p>
    <w:p w:rsidR="00E426F6" w:rsidRPr="00865859" w:rsidRDefault="00865859" w:rsidP="00BD1907">
      <w:pPr>
        <w:pStyle w:val="ParagraphText"/>
        <w:rPr>
          <w:b/>
          <w:color w:val="auto"/>
        </w:rPr>
      </w:pPr>
      <w:r>
        <w:rPr>
          <w:b/>
          <w:color w:val="auto"/>
        </w:rPr>
        <w:t xml:space="preserve">Record of </w:t>
      </w:r>
      <w:r w:rsidR="00152757" w:rsidRPr="00152757">
        <w:rPr>
          <w:b/>
          <w:color w:val="auto"/>
        </w:rPr>
        <w:t>Online Form Submissions</w:t>
      </w:r>
      <w:r>
        <w:rPr>
          <w:b/>
          <w:color w:val="auto"/>
        </w:rPr>
        <w:t>, including answers to questions</w:t>
      </w:r>
    </w:p>
    <w:tbl>
      <w:tblPr>
        <w:tblStyle w:val="TableGrid"/>
        <w:tblW w:w="0" w:type="auto"/>
        <w:tblInd w:w="108" w:type="dxa"/>
        <w:tblLayout w:type="fixed"/>
        <w:tblLook w:val="04A0" w:firstRow="1" w:lastRow="0" w:firstColumn="1" w:lastColumn="0" w:noHBand="0" w:noVBand="1"/>
      </w:tblPr>
      <w:tblGrid>
        <w:gridCol w:w="3261"/>
        <w:gridCol w:w="708"/>
        <w:gridCol w:w="851"/>
        <w:gridCol w:w="4111"/>
      </w:tblGrid>
      <w:tr w:rsidR="00152757" w:rsidRPr="00856BF3" w:rsidTr="00152757">
        <w:trPr>
          <w:cnfStyle w:val="100000000000" w:firstRow="1" w:lastRow="0"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3261" w:type="dxa"/>
            <w:vMerge w:val="restart"/>
            <w:vAlign w:val="bottom"/>
          </w:tcPr>
          <w:p w:rsidR="00152757" w:rsidRPr="00856BF3" w:rsidRDefault="00152757" w:rsidP="00152757">
            <w:pPr>
              <w:jc w:val="left"/>
              <w:rPr>
                <w:rFonts w:cs="Arial"/>
                <w:b w:val="0"/>
                <w:bCs/>
                <w:color w:val="000000"/>
              </w:rPr>
            </w:pPr>
            <w:r w:rsidRPr="00856BF3">
              <w:rPr>
                <w:rFonts w:cs="Arial"/>
                <w:bCs/>
                <w:color w:val="000000"/>
              </w:rPr>
              <w:t>Name</w:t>
            </w:r>
          </w:p>
        </w:tc>
        <w:tc>
          <w:tcPr>
            <w:tcW w:w="1559" w:type="dxa"/>
            <w:gridSpan w:val="2"/>
            <w:vAlign w:val="bottom"/>
          </w:tcPr>
          <w:p w:rsidR="00152757" w:rsidRPr="00856BF3" w:rsidRDefault="00152757" w:rsidP="001C21BA">
            <w:pPr>
              <w:cnfStyle w:val="100000000000" w:firstRow="1" w:lastRow="0" w:firstColumn="0" w:lastColumn="0" w:oddVBand="0" w:evenVBand="0" w:oddHBand="0" w:evenHBand="0" w:firstRowFirstColumn="0" w:firstRowLastColumn="0" w:lastRowFirstColumn="0" w:lastRowLastColumn="0"/>
              <w:rPr>
                <w:rFonts w:cs="Arial"/>
                <w:b w:val="0"/>
                <w:bCs/>
                <w:color w:val="000000"/>
                <w:szCs w:val="20"/>
              </w:rPr>
            </w:pPr>
            <w:r w:rsidRPr="00856BF3">
              <w:rPr>
                <w:rFonts w:cs="Arial"/>
                <w:bCs/>
                <w:color w:val="000000"/>
                <w:szCs w:val="20"/>
              </w:rPr>
              <w:t xml:space="preserve">Regular cyclist </w:t>
            </w:r>
          </w:p>
        </w:tc>
        <w:tc>
          <w:tcPr>
            <w:tcW w:w="4111" w:type="dxa"/>
            <w:vMerge w:val="restart"/>
            <w:vAlign w:val="bottom"/>
          </w:tcPr>
          <w:p w:rsidR="00152757" w:rsidRPr="00856BF3" w:rsidRDefault="00152757" w:rsidP="001C21BA">
            <w:pPr>
              <w:cnfStyle w:val="100000000000" w:firstRow="1" w:lastRow="0" w:firstColumn="0" w:lastColumn="0" w:oddVBand="0" w:evenVBand="0" w:oddHBand="0" w:evenHBand="0" w:firstRowFirstColumn="0" w:firstRowLastColumn="0" w:lastRowFirstColumn="0" w:lastRowLastColumn="0"/>
              <w:rPr>
                <w:rFonts w:cs="Arial"/>
                <w:b w:val="0"/>
                <w:bCs/>
                <w:color w:val="000000"/>
              </w:rPr>
            </w:pPr>
            <w:r w:rsidRPr="00856BF3">
              <w:rPr>
                <w:rFonts w:cs="Arial"/>
                <w:bCs/>
                <w:color w:val="000000"/>
                <w:szCs w:val="20"/>
              </w:rPr>
              <w:t>Will the proposed scheme make the junction safer for pedestrians and cyclists</w:t>
            </w:r>
            <w:r w:rsidRPr="00856BF3">
              <w:rPr>
                <w:rFonts w:cs="Arial"/>
                <w:bCs/>
                <w:color w:val="000000"/>
              </w:rPr>
              <w:t xml:space="preserve"> YES/NO</w:t>
            </w:r>
          </w:p>
        </w:tc>
      </w:tr>
      <w:tr w:rsidR="00152757" w:rsidRPr="00856BF3" w:rsidTr="00152757">
        <w:trPr>
          <w:trHeight w:val="75"/>
        </w:trPr>
        <w:tc>
          <w:tcPr>
            <w:cnfStyle w:val="001000000000" w:firstRow="0" w:lastRow="0" w:firstColumn="1" w:lastColumn="0" w:oddVBand="0" w:evenVBand="0" w:oddHBand="0" w:evenHBand="0" w:firstRowFirstColumn="0" w:firstRowLastColumn="0" w:lastRowFirstColumn="0" w:lastRowLastColumn="0"/>
            <w:tcW w:w="3261" w:type="dxa"/>
            <w:vMerge/>
            <w:vAlign w:val="bottom"/>
          </w:tcPr>
          <w:p w:rsidR="00152757" w:rsidRPr="00856BF3" w:rsidRDefault="00152757" w:rsidP="001C21BA">
            <w:pPr>
              <w:rPr>
                <w:rFonts w:cs="Arial"/>
                <w:b w:val="0"/>
                <w:bCs/>
                <w:color w:val="000000"/>
              </w:rPr>
            </w:pPr>
          </w:p>
        </w:tc>
        <w:tc>
          <w:tcPr>
            <w:tcW w:w="708" w:type="dxa"/>
            <w:vAlign w:val="bottom"/>
          </w:tcPr>
          <w:p w:rsidR="00152757" w:rsidRPr="00856BF3" w:rsidRDefault="00152757" w:rsidP="001C21BA">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r w:rsidRPr="00856BF3">
              <w:rPr>
                <w:rFonts w:cs="Arial"/>
                <w:b/>
                <w:bCs/>
                <w:color w:val="000000"/>
                <w:szCs w:val="20"/>
              </w:rPr>
              <w:t>YES</w:t>
            </w:r>
          </w:p>
        </w:tc>
        <w:tc>
          <w:tcPr>
            <w:tcW w:w="851" w:type="dxa"/>
            <w:vAlign w:val="bottom"/>
          </w:tcPr>
          <w:p w:rsidR="00152757" w:rsidRPr="00856BF3" w:rsidRDefault="00152757" w:rsidP="001C21BA">
            <w:pPr>
              <w:cnfStyle w:val="000000000000" w:firstRow="0" w:lastRow="0" w:firstColumn="0" w:lastColumn="0" w:oddVBand="0" w:evenVBand="0" w:oddHBand="0" w:evenHBand="0" w:firstRowFirstColumn="0" w:firstRowLastColumn="0" w:lastRowFirstColumn="0" w:lastRowLastColumn="0"/>
              <w:rPr>
                <w:rFonts w:cs="Arial"/>
                <w:b/>
                <w:bCs/>
                <w:color w:val="000000"/>
              </w:rPr>
            </w:pPr>
            <w:r w:rsidRPr="00856BF3">
              <w:rPr>
                <w:rFonts w:cs="Arial"/>
                <w:b/>
                <w:bCs/>
                <w:color w:val="000000"/>
              </w:rPr>
              <w:t>NO</w:t>
            </w:r>
          </w:p>
        </w:tc>
        <w:tc>
          <w:tcPr>
            <w:tcW w:w="4111" w:type="dxa"/>
            <w:vMerge/>
            <w:vAlign w:val="bottom"/>
          </w:tcPr>
          <w:p w:rsidR="00152757" w:rsidRPr="00856BF3" w:rsidRDefault="00152757" w:rsidP="001C21BA">
            <w:pPr>
              <w:cnfStyle w:val="000000000000" w:firstRow="0" w:lastRow="0" w:firstColumn="0" w:lastColumn="0" w:oddVBand="0" w:evenVBand="0" w:oddHBand="0" w:evenHBand="0" w:firstRowFirstColumn="0" w:firstRowLastColumn="0" w:lastRowFirstColumn="0" w:lastRowLastColumn="0"/>
              <w:rPr>
                <w:rFonts w:cs="Arial"/>
                <w:b/>
                <w:bCs/>
                <w:color w:val="000000"/>
                <w:szCs w:val="20"/>
              </w:rPr>
            </w:pPr>
          </w:p>
        </w:tc>
      </w:tr>
      <w:tr w:rsidR="00152757" w:rsidRPr="00856BF3" w:rsidTr="00152757">
        <w:tc>
          <w:tcPr>
            <w:cnfStyle w:val="001000000000" w:firstRow="0" w:lastRow="0" w:firstColumn="1" w:lastColumn="0" w:oddVBand="0" w:evenVBand="0" w:oddHBand="0" w:evenHBand="0" w:firstRowFirstColumn="0" w:firstRowLastColumn="0" w:lastRowFirstColumn="0" w:lastRowLastColumn="0"/>
            <w:tcW w:w="3261" w:type="dxa"/>
          </w:tcPr>
          <w:p w:rsidR="00152757" w:rsidRPr="00856BF3" w:rsidRDefault="00152757" w:rsidP="001C21BA">
            <w:pPr>
              <w:rPr>
                <w:rFonts w:cs="Arial"/>
                <w:color w:val="000000"/>
              </w:rPr>
            </w:pPr>
            <w:r w:rsidRPr="00856BF3">
              <w:rPr>
                <w:rFonts w:cs="Arial"/>
                <w:color w:val="000000"/>
              </w:rPr>
              <w:t>Stephen Murphy</w:t>
            </w:r>
          </w:p>
          <w:p w:rsidR="00152757" w:rsidRPr="00856BF3" w:rsidRDefault="00152757" w:rsidP="001C21BA">
            <w:pPr>
              <w:rPr>
                <w:rFonts w:cs="Arial"/>
                <w:color w:val="000000"/>
              </w:rPr>
            </w:pPr>
            <w:r w:rsidRPr="00856BF3">
              <w:rPr>
                <w:rFonts w:cs="Arial"/>
                <w:color w:val="000000"/>
              </w:rPr>
              <w:t xml:space="preserve">Organisation: Local Resident </w:t>
            </w:r>
          </w:p>
          <w:p w:rsidR="00152757" w:rsidRPr="00856BF3" w:rsidRDefault="00152757" w:rsidP="001C21BA">
            <w:pPr>
              <w:rPr>
                <w:rFonts w:cs="Arial"/>
                <w:color w:val="0000FF"/>
                <w:u w:val="single"/>
              </w:rPr>
            </w:pPr>
            <w:r w:rsidRPr="00865859">
              <w:rPr>
                <w:rFonts w:cs="Arial"/>
              </w:rPr>
              <w:t>stephen.stephenandrew.murphy@gmail.com</w:t>
            </w:r>
          </w:p>
        </w:tc>
        <w:tc>
          <w:tcPr>
            <w:tcW w:w="708" w:type="dxa"/>
          </w:tcPr>
          <w:p w:rsidR="00152757" w:rsidRPr="00856BF3" w:rsidRDefault="00152757" w:rsidP="001C21BA">
            <w:pPr>
              <w:cnfStyle w:val="000000000000" w:firstRow="0" w:lastRow="0" w:firstColumn="0" w:lastColumn="0" w:oddVBand="0" w:evenVBand="0" w:oddHBand="0" w:evenHBand="0" w:firstRowFirstColumn="0" w:firstRowLastColumn="0" w:lastRowFirstColumn="0" w:lastRowLastColumn="0"/>
              <w:rPr>
                <w:rFonts w:cs="Arial"/>
                <w:color w:val="000000"/>
              </w:rPr>
            </w:pPr>
          </w:p>
        </w:tc>
        <w:tc>
          <w:tcPr>
            <w:tcW w:w="851" w:type="dxa"/>
          </w:tcPr>
          <w:p w:rsidR="00152757" w:rsidRPr="00856BF3" w:rsidRDefault="00152757" w:rsidP="001C21BA">
            <w:pPr>
              <w:cnfStyle w:val="000000000000" w:firstRow="0" w:lastRow="0" w:firstColumn="0" w:lastColumn="0" w:oddVBand="0" w:evenVBand="0" w:oddHBand="0" w:evenHBand="0" w:firstRowFirstColumn="0" w:firstRowLastColumn="0" w:lastRowFirstColumn="0" w:lastRowLastColumn="0"/>
              <w:rPr>
                <w:rFonts w:cs="Arial"/>
                <w:color w:val="000000"/>
              </w:rPr>
            </w:pPr>
          </w:p>
          <w:p w:rsidR="00152757" w:rsidRPr="00856BF3" w:rsidRDefault="00152757" w:rsidP="001C21BA">
            <w:pPr>
              <w:cnfStyle w:val="000000000000" w:firstRow="0" w:lastRow="0" w:firstColumn="0" w:lastColumn="0" w:oddVBand="0" w:evenVBand="0" w:oddHBand="0" w:evenHBand="0" w:firstRowFirstColumn="0" w:firstRowLastColumn="0" w:lastRowFirstColumn="0" w:lastRowLastColumn="0"/>
              <w:rPr>
                <w:rFonts w:cs="Arial"/>
                <w:color w:val="000000"/>
              </w:rPr>
            </w:pPr>
            <w:r w:rsidRPr="00856BF3">
              <w:rPr>
                <w:rFonts w:cs="Arial"/>
                <w:color w:val="000000"/>
              </w:rPr>
              <w:t>No</w:t>
            </w:r>
          </w:p>
        </w:tc>
        <w:tc>
          <w:tcPr>
            <w:tcW w:w="4111" w:type="dxa"/>
          </w:tcPr>
          <w:p w:rsidR="00152757" w:rsidRPr="00856BF3" w:rsidRDefault="00152757" w:rsidP="001C21BA">
            <w:pPr>
              <w:cnfStyle w:val="000000000000" w:firstRow="0" w:lastRow="0" w:firstColumn="0" w:lastColumn="0" w:oddVBand="0" w:evenVBand="0" w:oddHBand="0" w:evenHBand="0" w:firstRowFirstColumn="0" w:firstRowLastColumn="0" w:lastRowFirstColumn="0" w:lastRowLastColumn="0"/>
              <w:rPr>
                <w:rFonts w:cs="Arial"/>
                <w:color w:val="000000"/>
              </w:rPr>
            </w:pPr>
          </w:p>
          <w:p w:rsidR="00152757" w:rsidRPr="00856BF3" w:rsidRDefault="00152757" w:rsidP="001C21BA">
            <w:pPr>
              <w:cnfStyle w:val="000000000000" w:firstRow="0" w:lastRow="0" w:firstColumn="0" w:lastColumn="0" w:oddVBand="0" w:evenVBand="0" w:oddHBand="0" w:evenHBand="0" w:firstRowFirstColumn="0" w:firstRowLastColumn="0" w:lastRowFirstColumn="0" w:lastRowLastColumn="0"/>
              <w:rPr>
                <w:rFonts w:cs="Arial"/>
                <w:color w:val="000000"/>
              </w:rPr>
            </w:pPr>
            <w:r w:rsidRPr="00856BF3">
              <w:rPr>
                <w:rFonts w:cs="Arial"/>
                <w:color w:val="000000"/>
              </w:rPr>
              <w:t>Yes</w:t>
            </w:r>
          </w:p>
        </w:tc>
      </w:tr>
      <w:tr w:rsidR="00152757" w:rsidRPr="00856BF3" w:rsidTr="00152757">
        <w:tc>
          <w:tcPr>
            <w:cnfStyle w:val="001000000000" w:firstRow="0" w:lastRow="0" w:firstColumn="1" w:lastColumn="0" w:oddVBand="0" w:evenVBand="0" w:oddHBand="0" w:evenHBand="0" w:firstRowFirstColumn="0" w:firstRowLastColumn="0" w:lastRowFirstColumn="0" w:lastRowLastColumn="0"/>
            <w:tcW w:w="3261" w:type="dxa"/>
          </w:tcPr>
          <w:p w:rsidR="00152757" w:rsidRPr="00856BF3" w:rsidRDefault="00152757" w:rsidP="001C21BA">
            <w:pPr>
              <w:rPr>
                <w:rFonts w:cs="Arial"/>
                <w:color w:val="000000"/>
              </w:rPr>
            </w:pPr>
            <w:r w:rsidRPr="00856BF3">
              <w:rPr>
                <w:rFonts w:cs="Arial"/>
                <w:color w:val="000000"/>
              </w:rPr>
              <w:t>David Ó Laigheanáin</w:t>
            </w:r>
          </w:p>
          <w:p w:rsidR="00152757" w:rsidRPr="00856BF3" w:rsidRDefault="00152757" w:rsidP="001C21BA">
            <w:pPr>
              <w:rPr>
                <w:rFonts w:cs="Arial"/>
                <w:color w:val="000000"/>
              </w:rPr>
            </w:pPr>
            <w:r w:rsidRPr="00856BF3">
              <w:rPr>
                <w:rFonts w:cs="Arial"/>
                <w:color w:val="000000"/>
              </w:rPr>
              <w:t>Organisation: I BIKE Dublin</w:t>
            </w:r>
          </w:p>
          <w:p w:rsidR="00152757" w:rsidRPr="00856BF3" w:rsidRDefault="00152757" w:rsidP="001C21BA">
            <w:pPr>
              <w:rPr>
                <w:rFonts w:cs="Arial"/>
                <w:color w:val="000000"/>
              </w:rPr>
            </w:pPr>
            <w:r w:rsidRPr="00865859">
              <w:rPr>
                <w:rFonts w:cs="Arial"/>
              </w:rPr>
              <w:t>davidlynam071@gmail.com</w:t>
            </w:r>
          </w:p>
        </w:tc>
        <w:tc>
          <w:tcPr>
            <w:tcW w:w="708" w:type="dxa"/>
          </w:tcPr>
          <w:p w:rsidR="00152757" w:rsidRPr="00856BF3" w:rsidRDefault="00152757" w:rsidP="001C21BA">
            <w:pPr>
              <w:cnfStyle w:val="000000000000" w:firstRow="0" w:lastRow="0" w:firstColumn="0" w:lastColumn="0" w:oddVBand="0" w:evenVBand="0" w:oddHBand="0" w:evenHBand="0" w:firstRowFirstColumn="0" w:firstRowLastColumn="0" w:lastRowFirstColumn="0" w:lastRowLastColumn="0"/>
              <w:rPr>
                <w:rFonts w:cs="Arial"/>
                <w:color w:val="000000"/>
              </w:rPr>
            </w:pPr>
            <w:r w:rsidRPr="00856BF3">
              <w:rPr>
                <w:rFonts w:cs="Arial"/>
                <w:color w:val="000000"/>
              </w:rPr>
              <w:t>Yes</w:t>
            </w:r>
          </w:p>
        </w:tc>
        <w:tc>
          <w:tcPr>
            <w:tcW w:w="851" w:type="dxa"/>
          </w:tcPr>
          <w:p w:rsidR="00152757" w:rsidRPr="00856BF3" w:rsidRDefault="00152757" w:rsidP="001C21BA">
            <w:pPr>
              <w:cnfStyle w:val="000000000000" w:firstRow="0" w:lastRow="0" w:firstColumn="0" w:lastColumn="0" w:oddVBand="0" w:evenVBand="0" w:oddHBand="0" w:evenHBand="0" w:firstRowFirstColumn="0" w:firstRowLastColumn="0" w:lastRowFirstColumn="0" w:lastRowLastColumn="0"/>
              <w:rPr>
                <w:rFonts w:cs="Arial"/>
                <w:color w:val="000000"/>
              </w:rPr>
            </w:pPr>
          </w:p>
        </w:tc>
        <w:tc>
          <w:tcPr>
            <w:tcW w:w="4111" w:type="dxa"/>
          </w:tcPr>
          <w:p w:rsidR="00152757" w:rsidRPr="00856BF3" w:rsidRDefault="00152757" w:rsidP="001C21BA">
            <w:pPr>
              <w:cnfStyle w:val="000000000000" w:firstRow="0" w:lastRow="0" w:firstColumn="0" w:lastColumn="0" w:oddVBand="0" w:evenVBand="0" w:oddHBand="0" w:evenHBand="0" w:firstRowFirstColumn="0" w:firstRowLastColumn="0" w:lastRowFirstColumn="0" w:lastRowLastColumn="0"/>
              <w:rPr>
                <w:rFonts w:cs="Arial"/>
                <w:color w:val="000000"/>
              </w:rPr>
            </w:pPr>
            <w:r w:rsidRPr="00856BF3">
              <w:rPr>
                <w:rFonts w:cs="Arial"/>
                <w:color w:val="000000"/>
              </w:rPr>
              <w:t>No</w:t>
            </w:r>
          </w:p>
        </w:tc>
      </w:tr>
      <w:tr w:rsidR="00152757" w:rsidRPr="00856BF3" w:rsidTr="00152757">
        <w:tc>
          <w:tcPr>
            <w:cnfStyle w:val="001000000000" w:firstRow="0" w:lastRow="0" w:firstColumn="1" w:lastColumn="0" w:oddVBand="0" w:evenVBand="0" w:oddHBand="0" w:evenHBand="0" w:firstRowFirstColumn="0" w:firstRowLastColumn="0" w:lastRowFirstColumn="0" w:lastRowLastColumn="0"/>
            <w:tcW w:w="3261" w:type="dxa"/>
          </w:tcPr>
          <w:p w:rsidR="00152757" w:rsidRPr="00856BF3" w:rsidRDefault="00152757" w:rsidP="001C21BA">
            <w:pPr>
              <w:rPr>
                <w:rFonts w:cs="Arial"/>
                <w:color w:val="000000"/>
              </w:rPr>
            </w:pPr>
            <w:r w:rsidRPr="00856BF3">
              <w:rPr>
                <w:rFonts w:cs="Arial"/>
                <w:color w:val="000000"/>
              </w:rPr>
              <w:t>Hubert Mahony</w:t>
            </w:r>
          </w:p>
          <w:p w:rsidR="00152757" w:rsidRPr="00856BF3" w:rsidRDefault="00152757" w:rsidP="001C21BA">
            <w:pPr>
              <w:rPr>
                <w:rFonts w:cs="Arial"/>
                <w:color w:val="000000"/>
              </w:rPr>
            </w:pPr>
            <w:r w:rsidRPr="00856BF3">
              <w:rPr>
                <w:rFonts w:cs="Arial"/>
                <w:color w:val="000000"/>
              </w:rPr>
              <w:t xml:space="preserve">Local Resident: </w:t>
            </w:r>
          </w:p>
          <w:p w:rsidR="00152757" w:rsidRPr="00856BF3" w:rsidRDefault="00152757" w:rsidP="001C21BA">
            <w:pPr>
              <w:rPr>
                <w:rFonts w:cs="Arial"/>
                <w:color w:val="000000"/>
              </w:rPr>
            </w:pPr>
            <w:r w:rsidRPr="00856BF3">
              <w:rPr>
                <w:rFonts w:cs="Arial"/>
                <w:color w:val="000000"/>
              </w:rPr>
              <w:t>25 Lawnswood Park</w:t>
            </w:r>
          </w:p>
          <w:p w:rsidR="00152757" w:rsidRPr="00856BF3" w:rsidRDefault="00152757" w:rsidP="001C21BA">
            <w:pPr>
              <w:rPr>
                <w:rFonts w:cs="Arial"/>
                <w:color w:val="000000"/>
              </w:rPr>
            </w:pPr>
            <w:r w:rsidRPr="00856BF3">
              <w:rPr>
                <w:rFonts w:cs="Arial"/>
                <w:color w:val="000000"/>
              </w:rPr>
              <w:t>hubertmahony@gmail.com</w:t>
            </w:r>
          </w:p>
        </w:tc>
        <w:tc>
          <w:tcPr>
            <w:tcW w:w="708" w:type="dxa"/>
          </w:tcPr>
          <w:p w:rsidR="00152757" w:rsidRPr="00856BF3" w:rsidRDefault="00152757" w:rsidP="001C21BA">
            <w:pPr>
              <w:cnfStyle w:val="000000000000" w:firstRow="0" w:lastRow="0" w:firstColumn="0" w:lastColumn="0" w:oddVBand="0" w:evenVBand="0" w:oddHBand="0" w:evenHBand="0" w:firstRowFirstColumn="0" w:firstRowLastColumn="0" w:lastRowFirstColumn="0" w:lastRowLastColumn="0"/>
              <w:rPr>
                <w:rFonts w:cs="Arial"/>
                <w:color w:val="000000"/>
              </w:rPr>
            </w:pPr>
            <w:r w:rsidRPr="00856BF3">
              <w:rPr>
                <w:rFonts w:cs="Arial"/>
                <w:color w:val="000000"/>
              </w:rPr>
              <w:t>Yes</w:t>
            </w:r>
          </w:p>
        </w:tc>
        <w:tc>
          <w:tcPr>
            <w:tcW w:w="851" w:type="dxa"/>
          </w:tcPr>
          <w:p w:rsidR="00152757" w:rsidRPr="00856BF3" w:rsidRDefault="00152757" w:rsidP="001C21BA">
            <w:pPr>
              <w:cnfStyle w:val="000000000000" w:firstRow="0" w:lastRow="0" w:firstColumn="0" w:lastColumn="0" w:oddVBand="0" w:evenVBand="0" w:oddHBand="0" w:evenHBand="0" w:firstRowFirstColumn="0" w:firstRowLastColumn="0" w:lastRowFirstColumn="0" w:lastRowLastColumn="0"/>
              <w:rPr>
                <w:rFonts w:cs="Arial"/>
                <w:color w:val="000000"/>
              </w:rPr>
            </w:pPr>
            <w:r w:rsidRPr="00856BF3">
              <w:rPr>
                <w:rFonts w:cs="Arial"/>
                <w:color w:val="000000"/>
              </w:rPr>
              <w:t> </w:t>
            </w:r>
          </w:p>
        </w:tc>
        <w:tc>
          <w:tcPr>
            <w:tcW w:w="4111" w:type="dxa"/>
          </w:tcPr>
          <w:p w:rsidR="00152757" w:rsidRPr="00856BF3" w:rsidRDefault="00152757" w:rsidP="001C21BA">
            <w:pPr>
              <w:cnfStyle w:val="000000000000" w:firstRow="0" w:lastRow="0" w:firstColumn="0" w:lastColumn="0" w:oddVBand="0" w:evenVBand="0" w:oddHBand="0" w:evenHBand="0" w:firstRowFirstColumn="0" w:firstRowLastColumn="0" w:lastRowFirstColumn="0" w:lastRowLastColumn="0"/>
              <w:rPr>
                <w:rFonts w:cs="Arial"/>
                <w:color w:val="000000"/>
              </w:rPr>
            </w:pPr>
            <w:r w:rsidRPr="00856BF3">
              <w:rPr>
                <w:rFonts w:cs="Arial"/>
                <w:color w:val="000000"/>
              </w:rPr>
              <w:t>Yes</w:t>
            </w:r>
          </w:p>
        </w:tc>
      </w:tr>
      <w:tr w:rsidR="00152757" w:rsidRPr="00856BF3" w:rsidTr="00152757">
        <w:tc>
          <w:tcPr>
            <w:cnfStyle w:val="001000000000" w:firstRow="0" w:lastRow="0" w:firstColumn="1" w:lastColumn="0" w:oddVBand="0" w:evenVBand="0" w:oddHBand="0" w:evenHBand="0" w:firstRowFirstColumn="0" w:firstRowLastColumn="0" w:lastRowFirstColumn="0" w:lastRowLastColumn="0"/>
            <w:tcW w:w="3261" w:type="dxa"/>
          </w:tcPr>
          <w:p w:rsidR="00152757" w:rsidRPr="00856BF3" w:rsidRDefault="00152757" w:rsidP="001C21BA">
            <w:pPr>
              <w:rPr>
                <w:rFonts w:cs="Arial"/>
                <w:color w:val="000000"/>
              </w:rPr>
            </w:pPr>
            <w:r w:rsidRPr="00856BF3">
              <w:rPr>
                <w:rFonts w:cs="Arial"/>
                <w:color w:val="000000"/>
              </w:rPr>
              <w:t>Audrey Moore</w:t>
            </w:r>
          </w:p>
          <w:p w:rsidR="00152757" w:rsidRPr="00856BF3" w:rsidRDefault="00152757" w:rsidP="001C21BA">
            <w:pPr>
              <w:rPr>
                <w:rFonts w:cs="Arial"/>
                <w:color w:val="000000"/>
              </w:rPr>
            </w:pPr>
            <w:r w:rsidRPr="00856BF3">
              <w:rPr>
                <w:rFonts w:cs="Arial"/>
                <w:color w:val="000000"/>
              </w:rPr>
              <w:t>Organisation: n/a</w:t>
            </w:r>
          </w:p>
          <w:p w:rsidR="00152757" w:rsidRPr="00856BF3" w:rsidRDefault="00152757" w:rsidP="001C21BA">
            <w:pPr>
              <w:rPr>
                <w:rFonts w:cs="Arial"/>
                <w:color w:val="000000"/>
              </w:rPr>
            </w:pPr>
            <w:r w:rsidRPr="00856BF3">
              <w:rPr>
                <w:rFonts w:cs="Arial"/>
                <w:color w:val="000000"/>
              </w:rPr>
              <w:t>mooreaudreye@gmail.com</w:t>
            </w:r>
          </w:p>
        </w:tc>
        <w:tc>
          <w:tcPr>
            <w:tcW w:w="708" w:type="dxa"/>
          </w:tcPr>
          <w:p w:rsidR="00152757" w:rsidRPr="00856BF3" w:rsidRDefault="00152757" w:rsidP="001C21BA">
            <w:pPr>
              <w:cnfStyle w:val="000000000000" w:firstRow="0" w:lastRow="0" w:firstColumn="0" w:lastColumn="0" w:oddVBand="0" w:evenVBand="0" w:oddHBand="0" w:evenHBand="0" w:firstRowFirstColumn="0" w:firstRowLastColumn="0" w:lastRowFirstColumn="0" w:lastRowLastColumn="0"/>
              <w:rPr>
                <w:rFonts w:cs="Arial"/>
                <w:color w:val="000000"/>
              </w:rPr>
            </w:pPr>
          </w:p>
        </w:tc>
        <w:tc>
          <w:tcPr>
            <w:tcW w:w="851" w:type="dxa"/>
          </w:tcPr>
          <w:p w:rsidR="00152757" w:rsidRPr="00856BF3" w:rsidRDefault="00152757" w:rsidP="001C21BA">
            <w:pPr>
              <w:cnfStyle w:val="000000000000" w:firstRow="0" w:lastRow="0" w:firstColumn="0" w:lastColumn="0" w:oddVBand="0" w:evenVBand="0" w:oddHBand="0" w:evenHBand="0" w:firstRowFirstColumn="0" w:firstRowLastColumn="0" w:lastRowFirstColumn="0" w:lastRowLastColumn="0"/>
              <w:rPr>
                <w:rFonts w:cs="Arial"/>
                <w:color w:val="000000"/>
              </w:rPr>
            </w:pPr>
            <w:r w:rsidRPr="00856BF3">
              <w:rPr>
                <w:rFonts w:cs="Arial"/>
                <w:color w:val="000000"/>
              </w:rPr>
              <w:t> No</w:t>
            </w:r>
          </w:p>
        </w:tc>
        <w:tc>
          <w:tcPr>
            <w:tcW w:w="4111" w:type="dxa"/>
          </w:tcPr>
          <w:p w:rsidR="00152757" w:rsidRPr="00856BF3" w:rsidRDefault="00152757" w:rsidP="001C21BA">
            <w:pPr>
              <w:cnfStyle w:val="000000000000" w:firstRow="0" w:lastRow="0" w:firstColumn="0" w:lastColumn="0" w:oddVBand="0" w:evenVBand="0" w:oddHBand="0" w:evenHBand="0" w:firstRowFirstColumn="0" w:firstRowLastColumn="0" w:lastRowFirstColumn="0" w:lastRowLastColumn="0"/>
              <w:rPr>
                <w:rFonts w:cs="Arial"/>
                <w:color w:val="000000"/>
              </w:rPr>
            </w:pPr>
            <w:r w:rsidRPr="00856BF3">
              <w:rPr>
                <w:rFonts w:cs="Arial"/>
                <w:color w:val="000000"/>
              </w:rPr>
              <w:t> No</w:t>
            </w:r>
          </w:p>
        </w:tc>
      </w:tr>
      <w:tr w:rsidR="00152757" w:rsidRPr="00856BF3" w:rsidTr="00152757">
        <w:tc>
          <w:tcPr>
            <w:cnfStyle w:val="001000000000" w:firstRow="0" w:lastRow="0" w:firstColumn="1" w:lastColumn="0" w:oddVBand="0" w:evenVBand="0" w:oddHBand="0" w:evenHBand="0" w:firstRowFirstColumn="0" w:firstRowLastColumn="0" w:lastRowFirstColumn="0" w:lastRowLastColumn="0"/>
            <w:tcW w:w="3261" w:type="dxa"/>
          </w:tcPr>
          <w:p w:rsidR="00152757" w:rsidRPr="00856BF3" w:rsidRDefault="00152757" w:rsidP="001C21BA">
            <w:pPr>
              <w:rPr>
                <w:rFonts w:cs="Arial"/>
                <w:color w:val="000000"/>
              </w:rPr>
            </w:pPr>
            <w:r w:rsidRPr="00856BF3">
              <w:rPr>
                <w:rFonts w:cs="Arial"/>
                <w:color w:val="000000"/>
              </w:rPr>
              <w:t>Eoin Fahy</w:t>
            </w:r>
          </w:p>
          <w:p w:rsidR="00152757" w:rsidRPr="00856BF3" w:rsidRDefault="00152757" w:rsidP="001C21BA">
            <w:pPr>
              <w:rPr>
                <w:rFonts w:cs="Arial"/>
                <w:color w:val="000000"/>
              </w:rPr>
            </w:pPr>
            <w:r w:rsidRPr="00856BF3">
              <w:rPr>
                <w:rFonts w:cs="Arial"/>
                <w:color w:val="000000"/>
              </w:rPr>
              <w:t>Organisation: n/a</w:t>
            </w:r>
          </w:p>
          <w:p w:rsidR="00152757" w:rsidRPr="00856BF3" w:rsidRDefault="00152757" w:rsidP="001C21BA">
            <w:pPr>
              <w:rPr>
                <w:rFonts w:cs="Arial"/>
                <w:color w:val="000000"/>
              </w:rPr>
            </w:pPr>
            <w:r w:rsidRPr="00856BF3">
              <w:rPr>
                <w:rFonts w:cs="Arial"/>
                <w:color w:val="000000"/>
              </w:rPr>
              <w:t>eoinpfahy@gmail.com</w:t>
            </w:r>
          </w:p>
        </w:tc>
        <w:tc>
          <w:tcPr>
            <w:tcW w:w="708" w:type="dxa"/>
          </w:tcPr>
          <w:p w:rsidR="00152757" w:rsidRPr="00856BF3" w:rsidRDefault="00152757" w:rsidP="001C21BA">
            <w:pPr>
              <w:cnfStyle w:val="000000000000" w:firstRow="0" w:lastRow="0" w:firstColumn="0" w:lastColumn="0" w:oddVBand="0" w:evenVBand="0" w:oddHBand="0" w:evenHBand="0" w:firstRowFirstColumn="0" w:firstRowLastColumn="0" w:lastRowFirstColumn="0" w:lastRowLastColumn="0"/>
              <w:rPr>
                <w:rFonts w:cs="Arial"/>
                <w:color w:val="000000"/>
              </w:rPr>
            </w:pPr>
            <w:r w:rsidRPr="00856BF3">
              <w:rPr>
                <w:rFonts w:cs="Arial"/>
                <w:color w:val="000000"/>
              </w:rPr>
              <w:t>Yes</w:t>
            </w:r>
          </w:p>
        </w:tc>
        <w:tc>
          <w:tcPr>
            <w:tcW w:w="851" w:type="dxa"/>
          </w:tcPr>
          <w:p w:rsidR="00152757" w:rsidRPr="00856BF3" w:rsidRDefault="00152757" w:rsidP="001C21BA">
            <w:pPr>
              <w:cnfStyle w:val="000000000000" w:firstRow="0" w:lastRow="0" w:firstColumn="0" w:lastColumn="0" w:oddVBand="0" w:evenVBand="0" w:oddHBand="0" w:evenHBand="0" w:firstRowFirstColumn="0" w:firstRowLastColumn="0" w:lastRowFirstColumn="0" w:lastRowLastColumn="0"/>
              <w:rPr>
                <w:rFonts w:cs="Arial"/>
                <w:color w:val="000000"/>
              </w:rPr>
            </w:pPr>
          </w:p>
        </w:tc>
        <w:tc>
          <w:tcPr>
            <w:tcW w:w="4111" w:type="dxa"/>
          </w:tcPr>
          <w:p w:rsidR="00152757" w:rsidRPr="00856BF3" w:rsidRDefault="00152757" w:rsidP="001C21BA">
            <w:pPr>
              <w:cnfStyle w:val="000000000000" w:firstRow="0" w:lastRow="0" w:firstColumn="0" w:lastColumn="0" w:oddVBand="0" w:evenVBand="0" w:oddHBand="0" w:evenHBand="0" w:firstRowFirstColumn="0" w:firstRowLastColumn="0" w:lastRowFirstColumn="0" w:lastRowLastColumn="0"/>
              <w:rPr>
                <w:rFonts w:cs="Arial"/>
                <w:color w:val="000000"/>
              </w:rPr>
            </w:pPr>
            <w:r w:rsidRPr="00856BF3">
              <w:rPr>
                <w:rFonts w:cs="Arial"/>
                <w:color w:val="000000"/>
              </w:rPr>
              <w:t>Yes</w:t>
            </w:r>
          </w:p>
        </w:tc>
      </w:tr>
      <w:tr w:rsidR="00152757" w:rsidRPr="00856BF3" w:rsidTr="00152757">
        <w:tc>
          <w:tcPr>
            <w:cnfStyle w:val="001000000000" w:firstRow="0" w:lastRow="0" w:firstColumn="1" w:lastColumn="0" w:oddVBand="0" w:evenVBand="0" w:oddHBand="0" w:evenHBand="0" w:firstRowFirstColumn="0" w:firstRowLastColumn="0" w:lastRowFirstColumn="0" w:lastRowLastColumn="0"/>
            <w:tcW w:w="3261" w:type="dxa"/>
            <w:vAlign w:val="bottom"/>
          </w:tcPr>
          <w:p w:rsidR="00152757" w:rsidRPr="00856BF3" w:rsidRDefault="00152757" w:rsidP="001C21BA">
            <w:pPr>
              <w:rPr>
                <w:rFonts w:cs="Arial"/>
                <w:color w:val="000000"/>
              </w:rPr>
            </w:pPr>
            <w:r w:rsidRPr="00856BF3">
              <w:rPr>
                <w:rFonts w:cs="Arial"/>
                <w:color w:val="000000"/>
              </w:rPr>
              <w:t>Emer Shelly</w:t>
            </w:r>
          </w:p>
          <w:p w:rsidR="00152757" w:rsidRPr="00856BF3" w:rsidRDefault="00152757" w:rsidP="001C21BA">
            <w:pPr>
              <w:rPr>
                <w:rFonts w:cs="Arial"/>
                <w:color w:val="000000"/>
              </w:rPr>
            </w:pPr>
            <w:r w:rsidRPr="00856BF3">
              <w:rPr>
                <w:rFonts w:cs="Arial"/>
                <w:color w:val="000000"/>
              </w:rPr>
              <w:t>Personal submission</w:t>
            </w:r>
          </w:p>
          <w:p w:rsidR="00152757" w:rsidRPr="00856BF3" w:rsidRDefault="00152757" w:rsidP="001C21BA">
            <w:pPr>
              <w:rPr>
                <w:rFonts w:cs="Arial"/>
                <w:color w:val="000000"/>
              </w:rPr>
            </w:pPr>
            <w:r w:rsidRPr="00856BF3">
              <w:rPr>
                <w:rFonts w:cs="Arial"/>
                <w:color w:val="000000"/>
              </w:rPr>
              <w:t>emershelley@gmail.com</w:t>
            </w:r>
          </w:p>
        </w:tc>
        <w:tc>
          <w:tcPr>
            <w:tcW w:w="708" w:type="dxa"/>
            <w:vAlign w:val="bottom"/>
          </w:tcPr>
          <w:p w:rsidR="00152757" w:rsidRPr="00856BF3" w:rsidRDefault="00152757" w:rsidP="001C21BA">
            <w:pPr>
              <w:cnfStyle w:val="000000000000" w:firstRow="0" w:lastRow="0" w:firstColumn="0" w:lastColumn="0" w:oddVBand="0" w:evenVBand="0" w:oddHBand="0" w:evenHBand="0" w:firstRowFirstColumn="0" w:firstRowLastColumn="0" w:lastRowFirstColumn="0" w:lastRowLastColumn="0"/>
              <w:rPr>
                <w:rFonts w:cs="Arial"/>
                <w:color w:val="000000"/>
              </w:rPr>
            </w:pPr>
          </w:p>
        </w:tc>
        <w:tc>
          <w:tcPr>
            <w:tcW w:w="851" w:type="dxa"/>
            <w:vAlign w:val="bottom"/>
          </w:tcPr>
          <w:p w:rsidR="00152757" w:rsidRPr="00856BF3" w:rsidRDefault="00152757" w:rsidP="001C21BA">
            <w:pPr>
              <w:cnfStyle w:val="000000000000" w:firstRow="0" w:lastRow="0" w:firstColumn="0" w:lastColumn="0" w:oddVBand="0" w:evenVBand="0" w:oddHBand="0" w:evenHBand="0" w:firstRowFirstColumn="0" w:firstRowLastColumn="0" w:lastRowFirstColumn="0" w:lastRowLastColumn="0"/>
              <w:rPr>
                <w:rFonts w:cs="Arial"/>
                <w:color w:val="000000"/>
              </w:rPr>
            </w:pPr>
            <w:r w:rsidRPr="00856BF3">
              <w:rPr>
                <w:rFonts w:cs="Arial"/>
                <w:color w:val="000000"/>
              </w:rPr>
              <w:t>No</w:t>
            </w:r>
          </w:p>
        </w:tc>
        <w:tc>
          <w:tcPr>
            <w:tcW w:w="4111" w:type="dxa"/>
            <w:vAlign w:val="bottom"/>
          </w:tcPr>
          <w:p w:rsidR="00152757" w:rsidRPr="00856BF3" w:rsidRDefault="00152757" w:rsidP="001C21BA">
            <w:pPr>
              <w:cnfStyle w:val="000000000000" w:firstRow="0" w:lastRow="0" w:firstColumn="0" w:lastColumn="0" w:oddVBand="0" w:evenVBand="0" w:oddHBand="0" w:evenHBand="0" w:firstRowFirstColumn="0" w:firstRowLastColumn="0" w:lastRowFirstColumn="0" w:lastRowLastColumn="0"/>
              <w:rPr>
                <w:rFonts w:cs="Arial"/>
                <w:color w:val="000000"/>
              </w:rPr>
            </w:pPr>
            <w:r w:rsidRPr="00856BF3">
              <w:rPr>
                <w:rFonts w:cs="Arial"/>
                <w:color w:val="000000"/>
              </w:rPr>
              <w:t>No</w:t>
            </w:r>
          </w:p>
        </w:tc>
      </w:tr>
      <w:tr w:rsidR="00152757" w:rsidRPr="00856BF3" w:rsidTr="00152757">
        <w:tc>
          <w:tcPr>
            <w:cnfStyle w:val="001000000000" w:firstRow="0" w:lastRow="0" w:firstColumn="1" w:lastColumn="0" w:oddVBand="0" w:evenVBand="0" w:oddHBand="0" w:evenHBand="0" w:firstRowFirstColumn="0" w:firstRowLastColumn="0" w:lastRowFirstColumn="0" w:lastRowLastColumn="0"/>
            <w:tcW w:w="3261" w:type="dxa"/>
            <w:vAlign w:val="bottom"/>
          </w:tcPr>
          <w:p w:rsidR="00152757" w:rsidRPr="00856BF3" w:rsidRDefault="00152757" w:rsidP="001C21BA">
            <w:pPr>
              <w:rPr>
                <w:rFonts w:cs="Arial"/>
                <w:color w:val="000000"/>
              </w:rPr>
            </w:pPr>
            <w:r w:rsidRPr="00856BF3">
              <w:rPr>
                <w:rFonts w:cs="Arial"/>
                <w:color w:val="000000"/>
              </w:rPr>
              <w:t>Keith Byrne</w:t>
            </w:r>
          </w:p>
          <w:p w:rsidR="00152757" w:rsidRPr="00856BF3" w:rsidRDefault="00152757" w:rsidP="001C21BA">
            <w:pPr>
              <w:rPr>
                <w:rFonts w:cs="Arial"/>
                <w:color w:val="000000"/>
              </w:rPr>
            </w:pPr>
            <w:r w:rsidRPr="00856BF3">
              <w:rPr>
                <w:rFonts w:cs="Arial"/>
                <w:color w:val="000000"/>
              </w:rPr>
              <w:t>Dublin Cycling Campaign</w:t>
            </w:r>
          </w:p>
          <w:p w:rsidR="00152757" w:rsidRPr="00856BF3" w:rsidRDefault="00152757" w:rsidP="001C21BA">
            <w:pPr>
              <w:rPr>
                <w:rFonts w:cs="Arial"/>
                <w:color w:val="000000"/>
              </w:rPr>
            </w:pPr>
            <w:r w:rsidRPr="00856BF3">
              <w:rPr>
                <w:rFonts w:cs="Arial"/>
                <w:color w:val="000000"/>
              </w:rPr>
              <w:t>keith@keithbyrne.com</w:t>
            </w:r>
          </w:p>
        </w:tc>
        <w:tc>
          <w:tcPr>
            <w:tcW w:w="708" w:type="dxa"/>
            <w:vAlign w:val="bottom"/>
          </w:tcPr>
          <w:p w:rsidR="00152757" w:rsidRPr="00856BF3" w:rsidRDefault="00152757" w:rsidP="001C21BA">
            <w:pPr>
              <w:cnfStyle w:val="000000000000" w:firstRow="0" w:lastRow="0" w:firstColumn="0" w:lastColumn="0" w:oddVBand="0" w:evenVBand="0" w:oddHBand="0" w:evenHBand="0" w:firstRowFirstColumn="0" w:firstRowLastColumn="0" w:lastRowFirstColumn="0" w:lastRowLastColumn="0"/>
              <w:rPr>
                <w:rFonts w:cs="Arial"/>
                <w:color w:val="000000"/>
              </w:rPr>
            </w:pPr>
            <w:r w:rsidRPr="00856BF3">
              <w:rPr>
                <w:rFonts w:cs="Arial"/>
                <w:color w:val="000000"/>
              </w:rPr>
              <w:t>Yes</w:t>
            </w:r>
          </w:p>
        </w:tc>
        <w:tc>
          <w:tcPr>
            <w:tcW w:w="851" w:type="dxa"/>
            <w:vAlign w:val="bottom"/>
          </w:tcPr>
          <w:p w:rsidR="00152757" w:rsidRPr="00856BF3" w:rsidRDefault="00152757" w:rsidP="001C21BA">
            <w:pPr>
              <w:cnfStyle w:val="000000000000" w:firstRow="0" w:lastRow="0" w:firstColumn="0" w:lastColumn="0" w:oddVBand="0" w:evenVBand="0" w:oddHBand="0" w:evenHBand="0" w:firstRowFirstColumn="0" w:firstRowLastColumn="0" w:lastRowFirstColumn="0" w:lastRowLastColumn="0"/>
              <w:rPr>
                <w:rFonts w:cs="Arial"/>
                <w:color w:val="000000"/>
              </w:rPr>
            </w:pPr>
          </w:p>
        </w:tc>
        <w:tc>
          <w:tcPr>
            <w:tcW w:w="4111" w:type="dxa"/>
            <w:vAlign w:val="bottom"/>
          </w:tcPr>
          <w:p w:rsidR="00152757" w:rsidRPr="00856BF3" w:rsidRDefault="00152757" w:rsidP="001C21BA">
            <w:pPr>
              <w:cnfStyle w:val="000000000000" w:firstRow="0" w:lastRow="0" w:firstColumn="0" w:lastColumn="0" w:oddVBand="0" w:evenVBand="0" w:oddHBand="0" w:evenHBand="0" w:firstRowFirstColumn="0" w:firstRowLastColumn="0" w:lastRowFirstColumn="0" w:lastRowLastColumn="0"/>
              <w:rPr>
                <w:rFonts w:cs="Arial"/>
                <w:color w:val="000000"/>
              </w:rPr>
            </w:pPr>
            <w:r w:rsidRPr="00856BF3">
              <w:rPr>
                <w:rFonts w:cs="Arial"/>
                <w:color w:val="000000"/>
              </w:rPr>
              <w:t>No</w:t>
            </w:r>
          </w:p>
        </w:tc>
      </w:tr>
    </w:tbl>
    <w:p w:rsidR="00865859" w:rsidRPr="00865859" w:rsidRDefault="00865859" w:rsidP="00865859">
      <w:pPr>
        <w:pStyle w:val="ParagraphText"/>
        <w:rPr>
          <w:b/>
          <w:color w:val="auto"/>
        </w:rPr>
      </w:pPr>
      <w:r w:rsidRPr="00865859">
        <w:rPr>
          <w:b/>
          <w:color w:val="auto"/>
          <w:szCs w:val="22"/>
        </w:rPr>
        <w:lastRenderedPageBreak/>
        <w:t>Record of</w:t>
      </w:r>
      <w:r>
        <w:rPr>
          <w:b/>
          <w:color w:val="auto"/>
          <w:szCs w:val="22"/>
        </w:rPr>
        <w:t xml:space="preserve"> Letters and</w:t>
      </w:r>
      <w:r w:rsidRPr="00865859">
        <w:rPr>
          <w:b/>
          <w:color w:val="auto"/>
          <w:szCs w:val="22"/>
        </w:rPr>
        <w:t xml:space="preserve"> </w:t>
      </w:r>
      <w:r>
        <w:rPr>
          <w:b/>
          <w:color w:val="auto"/>
          <w:szCs w:val="22"/>
        </w:rPr>
        <w:t>Emails Received</w:t>
      </w:r>
    </w:p>
    <w:tbl>
      <w:tblPr>
        <w:tblStyle w:val="TableGrid"/>
        <w:tblW w:w="0" w:type="auto"/>
        <w:tblInd w:w="108" w:type="dxa"/>
        <w:tblLayout w:type="fixed"/>
        <w:tblLook w:val="04A0" w:firstRow="1" w:lastRow="0" w:firstColumn="1" w:lastColumn="0" w:noHBand="0" w:noVBand="1"/>
      </w:tblPr>
      <w:tblGrid>
        <w:gridCol w:w="3261"/>
        <w:gridCol w:w="4961"/>
      </w:tblGrid>
      <w:tr w:rsidR="00865859" w:rsidRPr="00856BF3" w:rsidTr="002B2E69">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261" w:type="dxa"/>
          </w:tcPr>
          <w:p w:rsidR="00865859" w:rsidRPr="00856BF3" w:rsidRDefault="00865859" w:rsidP="00865859">
            <w:pPr>
              <w:jc w:val="left"/>
              <w:rPr>
                <w:rFonts w:cs="Arial"/>
                <w:bCs/>
                <w:color w:val="000000"/>
              </w:rPr>
            </w:pPr>
            <w:r>
              <w:rPr>
                <w:rFonts w:cs="Arial"/>
                <w:bCs/>
                <w:color w:val="000000"/>
              </w:rPr>
              <w:t>Format</w:t>
            </w:r>
          </w:p>
        </w:tc>
        <w:tc>
          <w:tcPr>
            <w:tcW w:w="4961" w:type="dxa"/>
            <w:vAlign w:val="bottom"/>
          </w:tcPr>
          <w:p w:rsidR="00865859" w:rsidRPr="00856BF3" w:rsidRDefault="00865859" w:rsidP="000E567E">
            <w:pPr>
              <w:jc w:val="left"/>
              <w:cnfStyle w:val="100000000000" w:firstRow="1" w:lastRow="0" w:firstColumn="0" w:lastColumn="0" w:oddVBand="0" w:evenVBand="0" w:oddHBand="0" w:evenHBand="0" w:firstRowFirstColumn="0" w:firstRowLastColumn="0" w:lastRowFirstColumn="0" w:lastRowLastColumn="0"/>
              <w:rPr>
                <w:rFonts w:cs="Arial"/>
                <w:b w:val="0"/>
                <w:bCs/>
                <w:color w:val="000000"/>
              </w:rPr>
            </w:pPr>
            <w:r w:rsidRPr="00856BF3">
              <w:rPr>
                <w:rFonts w:cs="Arial"/>
                <w:bCs/>
                <w:color w:val="000000"/>
              </w:rPr>
              <w:t>Name</w:t>
            </w:r>
          </w:p>
        </w:tc>
      </w:tr>
      <w:tr w:rsidR="00865859" w:rsidRPr="00856BF3" w:rsidTr="002B2E69">
        <w:tc>
          <w:tcPr>
            <w:cnfStyle w:val="001000000000" w:firstRow="0" w:lastRow="0" w:firstColumn="1" w:lastColumn="0" w:oddVBand="0" w:evenVBand="0" w:oddHBand="0" w:evenHBand="0" w:firstRowFirstColumn="0" w:firstRowLastColumn="0" w:lastRowFirstColumn="0" w:lastRowLastColumn="0"/>
            <w:tcW w:w="3261" w:type="dxa"/>
          </w:tcPr>
          <w:p w:rsidR="00865859" w:rsidRPr="00865859" w:rsidRDefault="00865859" w:rsidP="00865859">
            <w:pPr>
              <w:rPr>
                <w:rFonts w:cs="Arial"/>
                <w:b w:val="0"/>
                <w:color w:val="000000"/>
              </w:rPr>
            </w:pPr>
            <w:r w:rsidRPr="00865859">
              <w:rPr>
                <w:rFonts w:cs="Arial"/>
                <w:b w:val="0"/>
                <w:color w:val="000000"/>
              </w:rPr>
              <w:t>Letter</w:t>
            </w:r>
          </w:p>
        </w:tc>
        <w:tc>
          <w:tcPr>
            <w:tcW w:w="4961" w:type="dxa"/>
          </w:tcPr>
          <w:p w:rsidR="00865859" w:rsidRPr="00865859" w:rsidRDefault="00865859" w:rsidP="00865859">
            <w:pPr>
              <w:cnfStyle w:val="000000000000" w:firstRow="0" w:lastRow="0" w:firstColumn="0" w:lastColumn="0" w:oddVBand="0" w:evenVBand="0" w:oddHBand="0" w:evenHBand="0" w:firstRowFirstColumn="0" w:firstRowLastColumn="0" w:lastRowFirstColumn="0" w:lastRowLastColumn="0"/>
              <w:rPr>
                <w:rFonts w:cs="Arial"/>
                <w:b/>
                <w:color w:val="000000"/>
              </w:rPr>
            </w:pPr>
            <w:r w:rsidRPr="00865859">
              <w:rPr>
                <w:rFonts w:cs="Arial"/>
                <w:b/>
                <w:color w:val="000000"/>
              </w:rPr>
              <w:t>Keith Byrne</w:t>
            </w:r>
          </w:p>
          <w:p w:rsidR="00865859" w:rsidRPr="00865859" w:rsidRDefault="00865859" w:rsidP="00865859">
            <w:pPr>
              <w:cnfStyle w:val="000000000000" w:firstRow="0" w:lastRow="0" w:firstColumn="0" w:lastColumn="0" w:oddVBand="0" w:evenVBand="0" w:oddHBand="0" w:evenHBand="0" w:firstRowFirstColumn="0" w:firstRowLastColumn="0" w:lastRowFirstColumn="0" w:lastRowLastColumn="0"/>
              <w:rPr>
                <w:rFonts w:cs="Arial"/>
                <w:b/>
                <w:color w:val="000000"/>
              </w:rPr>
            </w:pPr>
            <w:r w:rsidRPr="00865859">
              <w:rPr>
                <w:rFonts w:cs="Arial"/>
                <w:b/>
                <w:color w:val="000000"/>
              </w:rPr>
              <w:t>Dublin Cycling Campaign</w:t>
            </w:r>
          </w:p>
          <w:p w:rsidR="00865859" w:rsidRPr="00865859" w:rsidRDefault="00865859" w:rsidP="00865859">
            <w:pPr>
              <w:cnfStyle w:val="000000000000" w:firstRow="0" w:lastRow="0" w:firstColumn="0" w:lastColumn="0" w:oddVBand="0" w:evenVBand="0" w:oddHBand="0" w:evenHBand="0" w:firstRowFirstColumn="0" w:firstRowLastColumn="0" w:lastRowFirstColumn="0" w:lastRowLastColumn="0"/>
              <w:rPr>
                <w:rFonts w:cs="Arial"/>
                <w:b/>
                <w:color w:val="000000"/>
              </w:rPr>
            </w:pPr>
            <w:r w:rsidRPr="00865859">
              <w:rPr>
                <w:rFonts w:cs="Arial"/>
                <w:b/>
                <w:color w:val="000000"/>
              </w:rPr>
              <w:t>c/o An Taisce, Back Lane, Dublin 8</w:t>
            </w:r>
          </w:p>
          <w:p w:rsidR="00865859" w:rsidRPr="00865859" w:rsidRDefault="00865859" w:rsidP="00865859">
            <w:pPr>
              <w:cnfStyle w:val="000000000000" w:firstRow="0" w:lastRow="0" w:firstColumn="0" w:lastColumn="0" w:oddVBand="0" w:evenVBand="0" w:oddHBand="0" w:evenHBand="0" w:firstRowFirstColumn="0" w:firstRowLastColumn="0" w:lastRowFirstColumn="0" w:lastRowLastColumn="0"/>
              <w:rPr>
                <w:rFonts w:cs="Arial"/>
                <w:b/>
                <w:color w:val="000000"/>
              </w:rPr>
            </w:pPr>
            <w:r w:rsidRPr="00865859">
              <w:rPr>
                <w:rFonts w:cs="Arial"/>
                <w:b/>
                <w:color w:val="000000"/>
              </w:rPr>
              <w:t>info@dublincycling.ie</w:t>
            </w:r>
          </w:p>
          <w:p w:rsidR="00865859" w:rsidRPr="00865859" w:rsidRDefault="00865859" w:rsidP="00865859">
            <w:pPr>
              <w:cnfStyle w:val="000000000000" w:firstRow="0" w:lastRow="0" w:firstColumn="0" w:lastColumn="0" w:oddVBand="0" w:evenVBand="0" w:oddHBand="0" w:evenHBand="0" w:firstRowFirstColumn="0" w:firstRowLastColumn="0" w:lastRowFirstColumn="0" w:lastRowLastColumn="0"/>
              <w:rPr>
                <w:rFonts w:cs="Arial"/>
                <w:b/>
                <w:color w:val="0000FF"/>
                <w:u w:val="single"/>
              </w:rPr>
            </w:pPr>
            <w:r w:rsidRPr="00865859">
              <w:rPr>
                <w:rFonts w:cs="Arial"/>
                <w:b/>
                <w:color w:val="000000"/>
              </w:rPr>
              <w:t>www.dublincycling.ie</w:t>
            </w:r>
          </w:p>
        </w:tc>
      </w:tr>
      <w:tr w:rsidR="00344F24" w:rsidRPr="00856BF3" w:rsidTr="002B2E69">
        <w:tc>
          <w:tcPr>
            <w:cnfStyle w:val="001000000000" w:firstRow="0" w:lastRow="0" w:firstColumn="1" w:lastColumn="0" w:oddVBand="0" w:evenVBand="0" w:oddHBand="0" w:evenHBand="0" w:firstRowFirstColumn="0" w:firstRowLastColumn="0" w:lastRowFirstColumn="0" w:lastRowLastColumn="0"/>
            <w:tcW w:w="3261" w:type="dxa"/>
          </w:tcPr>
          <w:p w:rsidR="00344F24" w:rsidRPr="00526266" w:rsidRDefault="00344F24" w:rsidP="00865859">
            <w:pPr>
              <w:rPr>
                <w:rFonts w:cs="Arial"/>
                <w:b w:val="0"/>
                <w:color w:val="000000"/>
              </w:rPr>
            </w:pPr>
            <w:r w:rsidRPr="00526266">
              <w:rPr>
                <w:rFonts w:cs="Arial"/>
                <w:b w:val="0"/>
                <w:color w:val="000000"/>
              </w:rPr>
              <w:t>Letter</w:t>
            </w:r>
          </w:p>
        </w:tc>
        <w:tc>
          <w:tcPr>
            <w:tcW w:w="4961" w:type="dxa"/>
          </w:tcPr>
          <w:p w:rsidR="00344F24" w:rsidRDefault="00526266" w:rsidP="00865859">
            <w:pPr>
              <w:cnfStyle w:val="000000000000" w:firstRow="0" w:lastRow="0" w:firstColumn="0" w:lastColumn="0" w:oddVBand="0" w:evenVBand="0" w:oddHBand="0" w:evenHBand="0" w:firstRowFirstColumn="0" w:firstRowLastColumn="0" w:lastRowFirstColumn="0" w:lastRowLastColumn="0"/>
              <w:rPr>
                <w:rFonts w:cs="Arial"/>
                <w:b/>
                <w:color w:val="000000"/>
              </w:rPr>
            </w:pPr>
            <w:r>
              <w:rPr>
                <w:rFonts w:cs="Arial"/>
                <w:b/>
                <w:color w:val="000000"/>
              </w:rPr>
              <w:t>Tom Murray</w:t>
            </w:r>
          </w:p>
          <w:p w:rsidR="00526266" w:rsidRDefault="00526266" w:rsidP="00865859">
            <w:pPr>
              <w:cnfStyle w:val="000000000000" w:firstRow="0" w:lastRow="0" w:firstColumn="0" w:lastColumn="0" w:oddVBand="0" w:evenVBand="0" w:oddHBand="0" w:evenHBand="0" w:firstRowFirstColumn="0" w:firstRowLastColumn="0" w:lastRowFirstColumn="0" w:lastRowLastColumn="0"/>
              <w:rPr>
                <w:rFonts w:cs="Arial"/>
                <w:b/>
                <w:color w:val="000000"/>
              </w:rPr>
            </w:pPr>
            <w:r>
              <w:rPr>
                <w:rFonts w:cs="Arial"/>
                <w:b/>
                <w:color w:val="000000"/>
              </w:rPr>
              <w:t>Chairman, Farmleigh Residents Association</w:t>
            </w:r>
          </w:p>
          <w:p w:rsidR="00526266" w:rsidRDefault="00526266" w:rsidP="00865859">
            <w:pPr>
              <w:cnfStyle w:val="000000000000" w:firstRow="0" w:lastRow="0" w:firstColumn="0" w:lastColumn="0" w:oddVBand="0" w:evenVBand="0" w:oddHBand="0" w:evenHBand="0" w:firstRowFirstColumn="0" w:firstRowLastColumn="0" w:lastRowFirstColumn="0" w:lastRowLastColumn="0"/>
              <w:rPr>
                <w:rFonts w:cs="Arial"/>
                <w:b/>
                <w:color w:val="000000"/>
              </w:rPr>
            </w:pPr>
            <w:r>
              <w:rPr>
                <w:rFonts w:cs="Arial"/>
                <w:b/>
                <w:color w:val="000000"/>
              </w:rPr>
              <w:t>11 Farmleigh Avenue, Stillorgan</w:t>
            </w:r>
          </w:p>
          <w:p w:rsidR="00526266" w:rsidRDefault="00526266" w:rsidP="00865859">
            <w:pPr>
              <w:cnfStyle w:val="000000000000" w:firstRow="0" w:lastRow="0" w:firstColumn="0" w:lastColumn="0" w:oddVBand="0" w:evenVBand="0" w:oddHBand="0" w:evenHBand="0" w:firstRowFirstColumn="0" w:firstRowLastColumn="0" w:lastRowFirstColumn="0" w:lastRowLastColumn="0"/>
              <w:rPr>
                <w:rFonts w:cs="Arial"/>
                <w:b/>
                <w:color w:val="000000"/>
              </w:rPr>
            </w:pPr>
            <w:r>
              <w:rPr>
                <w:rFonts w:cs="Arial"/>
                <w:b/>
                <w:color w:val="000000"/>
              </w:rPr>
              <w:t>087 6593674</w:t>
            </w:r>
          </w:p>
          <w:p w:rsidR="00526266" w:rsidRPr="00865859" w:rsidRDefault="00526266" w:rsidP="00865859">
            <w:pPr>
              <w:cnfStyle w:val="000000000000" w:firstRow="0" w:lastRow="0" w:firstColumn="0" w:lastColumn="0" w:oddVBand="0" w:evenVBand="0" w:oddHBand="0" w:evenHBand="0" w:firstRowFirstColumn="0" w:firstRowLastColumn="0" w:lastRowFirstColumn="0" w:lastRowLastColumn="0"/>
              <w:rPr>
                <w:rFonts w:cs="Arial"/>
                <w:b/>
                <w:color w:val="000000"/>
              </w:rPr>
            </w:pPr>
            <w:r>
              <w:rPr>
                <w:rFonts w:cs="Arial"/>
                <w:b/>
                <w:color w:val="000000"/>
              </w:rPr>
              <w:t>Tompmurray1@gmail.com</w:t>
            </w:r>
          </w:p>
        </w:tc>
      </w:tr>
      <w:tr w:rsidR="00865859" w:rsidRPr="00856BF3" w:rsidTr="002B2E69">
        <w:tc>
          <w:tcPr>
            <w:cnfStyle w:val="001000000000" w:firstRow="0" w:lastRow="0" w:firstColumn="1" w:lastColumn="0" w:oddVBand="0" w:evenVBand="0" w:oddHBand="0" w:evenHBand="0" w:firstRowFirstColumn="0" w:firstRowLastColumn="0" w:lastRowFirstColumn="0" w:lastRowLastColumn="0"/>
            <w:tcW w:w="3261" w:type="dxa"/>
          </w:tcPr>
          <w:p w:rsidR="00865859" w:rsidRPr="00865859" w:rsidRDefault="00865859" w:rsidP="000E567E">
            <w:pPr>
              <w:rPr>
                <w:rFonts w:cs="Arial"/>
                <w:b w:val="0"/>
                <w:color w:val="000000"/>
              </w:rPr>
            </w:pPr>
            <w:r w:rsidRPr="00865859">
              <w:rPr>
                <w:rFonts w:cs="Arial"/>
                <w:b w:val="0"/>
                <w:color w:val="000000"/>
              </w:rPr>
              <w:t>Email</w:t>
            </w:r>
          </w:p>
        </w:tc>
        <w:tc>
          <w:tcPr>
            <w:tcW w:w="4961" w:type="dxa"/>
          </w:tcPr>
          <w:p w:rsidR="00865859" w:rsidRPr="00865859" w:rsidRDefault="00865859" w:rsidP="000E567E">
            <w:pPr>
              <w:cnfStyle w:val="000000000000" w:firstRow="0" w:lastRow="0" w:firstColumn="0" w:lastColumn="0" w:oddVBand="0" w:evenVBand="0" w:oddHBand="0" w:evenHBand="0" w:firstRowFirstColumn="0" w:firstRowLastColumn="0" w:lastRowFirstColumn="0" w:lastRowLastColumn="0"/>
              <w:rPr>
                <w:rFonts w:cs="Arial"/>
                <w:b/>
                <w:color w:val="000000"/>
              </w:rPr>
            </w:pPr>
            <w:r>
              <w:rPr>
                <w:rFonts w:cs="Arial"/>
                <w:b/>
                <w:color w:val="000000"/>
              </w:rPr>
              <w:t>Seamus MacGearailt</w:t>
            </w:r>
          </w:p>
          <w:p w:rsidR="00865859" w:rsidRPr="00865859" w:rsidRDefault="00865859" w:rsidP="000E567E">
            <w:pPr>
              <w:cnfStyle w:val="000000000000" w:firstRow="0" w:lastRow="0" w:firstColumn="0" w:lastColumn="0" w:oddVBand="0" w:evenVBand="0" w:oddHBand="0" w:evenHBand="0" w:firstRowFirstColumn="0" w:firstRowLastColumn="0" w:lastRowFirstColumn="0" w:lastRowLastColumn="0"/>
              <w:rPr>
                <w:rFonts w:cs="Arial"/>
                <w:b/>
                <w:color w:val="000000"/>
              </w:rPr>
            </w:pPr>
            <w:r>
              <w:rPr>
                <w:rFonts w:cs="Arial"/>
                <w:b/>
                <w:color w:val="000000"/>
              </w:rPr>
              <w:t>21 Ashton Park, Monkstown</w:t>
            </w:r>
          </w:p>
          <w:p w:rsidR="00865859" w:rsidRPr="00865859" w:rsidRDefault="00526266" w:rsidP="00865859">
            <w:pPr>
              <w:cnfStyle w:val="000000000000" w:firstRow="0" w:lastRow="0" w:firstColumn="0" w:lastColumn="0" w:oddVBand="0" w:evenVBand="0" w:oddHBand="0" w:evenHBand="0" w:firstRowFirstColumn="0" w:firstRowLastColumn="0" w:lastRowFirstColumn="0" w:lastRowLastColumn="0"/>
              <w:rPr>
                <w:rFonts w:cs="Arial"/>
                <w:b/>
                <w:color w:val="000000"/>
              </w:rPr>
            </w:pPr>
            <w:r w:rsidRPr="00526266">
              <w:rPr>
                <w:rFonts w:cs="Arial"/>
                <w:b/>
              </w:rPr>
              <w:t>seamus.macgearailt@rod</w:t>
            </w:r>
            <w:r w:rsidR="00865859">
              <w:rPr>
                <w:rFonts w:cs="Arial"/>
                <w:b/>
              </w:rPr>
              <w:t>.ie</w:t>
            </w:r>
          </w:p>
        </w:tc>
      </w:tr>
      <w:tr w:rsidR="00865859" w:rsidRPr="00856BF3" w:rsidTr="002B2E69">
        <w:tc>
          <w:tcPr>
            <w:cnfStyle w:val="001000000000" w:firstRow="0" w:lastRow="0" w:firstColumn="1" w:lastColumn="0" w:oddVBand="0" w:evenVBand="0" w:oddHBand="0" w:evenHBand="0" w:firstRowFirstColumn="0" w:firstRowLastColumn="0" w:lastRowFirstColumn="0" w:lastRowLastColumn="0"/>
            <w:tcW w:w="3261" w:type="dxa"/>
          </w:tcPr>
          <w:p w:rsidR="00865859" w:rsidRPr="00865859" w:rsidRDefault="00865859" w:rsidP="000E567E">
            <w:pPr>
              <w:rPr>
                <w:rFonts w:cs="Arial"/>
                <w:b w:val="0"/>
                <w:color w:val="000000"/>
              </w:rPr>
            </w:pPr>
            <w:r w:rsidRPr="00865859">
              <w:rPr>
                <w:rFonts w:cs="Arial"/>
                <w:b w:val="0"/>
                <w:color w:val="000000"/>
              </w:rPr>
              <w:t>Email</w:t>
            </w:r>
          </w:p>
        </w:tc>
        <w:tc>
          <w:tcPr>
            <w:tcW w:w="4961" w:type="dxa"/>
          </w:tcPr>
          <w:p w:rsidR="00865859" w:rsidRPr="00865859" w:rsidRDefault="00865859" w:rsidP="000E567E">
            <w:pPr>
              <w:cnfStyle w:val="000000000000" w:firstRow="0" w:lastRow="0" w:firstColumn="0" w:lastColumn="0" w:oddVBand="0" w:evenVBand="0" w:oddHBand="0" w:evenHBand="0" w:firstRowFirstColumn="0" w:firstRowLastColumn="0" w:lastRowFirstColumn="0" w:lastRowLastColumn="0"/>
              <w:rPr>
                <w:rFonts w:cs="Arial"/>
                <w:b/>
                <w:color w:val="000000"/>
              </w:rPr>
            </w:pPr>
            <w:r>
              <w:rPr>
                <w:rFonts w:cs="Arial"/>
                <w:b/>
                <w:color w:val="000000"/>
              </w:rPr>
              <w:t>Hilary McCutcheon</w:t>
            </w:r>
          </w:p>
          <w:p w:rsidR="00865859" w:rsidRPr="00865859" w:rsidRDefault="00865859" w:rsidP="000E567E">
            <w:pPr>
              <w:cnfStyle w:val="000000000000" w:firstRow="0" w:lastRow="0" w:firstColumn="0" w:lastColumn="0" w:oddVBand="0" w:evenVBand="0" w:oddHBand="0" w:evenHBand="0" w:firstRowFirstColumn="0" w:firstRowLastColumn="0" w:lastRowFirstColumn="0" w:lastRowLastColumn="0"/>
              <w:rPr>
                <w:rFonts w:cs="Arial"/>
                <w:b/>
                <w:color w:val="000000"/>
              </w:rPr>
            </w:pPr>
            <w:r>
              <w:rPr>
                <w:rFonts w:cs="Arial"/>
                <w:b/>
                <w:color w:val="000000"/>
              </w:rPr>
              <w:t>Farmleigh Residents Association</w:t>
            </w:r>
          </w:p>
          <w:p w:rsidR="00865859" w:rsidRPr="00865859" w:rsidRDefault="00526266" w:rsidP="000E567E">
            <w:pPr>
              <w:cnfStyle w:val="000000000000" w:firstRow="0" w:lastRow="0" w:firstColumn="0" w:lastColumn="0" w:oddVBand="0" w:evenVBand="0" w:oddHBand="0" w:evenHBand="0" w:firstRowFirstColumn="0" w:firstRowLastColumn="0" w:lastRowFirstColumn="0" w:lastRowLastColumn="0"/>
              <w:rPr>
                <w:rFonts w:cs="Arial"/>
                <w:b/>
                <w:color w:val="000000"/>
              </w:rPr>
            </w:pPr>
            <w:r w:rsidRPr="00526266">
              <w:rPr>
                <w:rFonts w:cs="Arial"/>
                <w:b/>
                <w:color w:val="000000"/>
              </w:rPr>
              <w:t>Hilary.mccutcheon8@gmail</w:t>
            </w:r>
            <w:r w:rsidR="00865859">
              <w:rPr>
                <w:rFonts w:cs="Arial"/>
                <w:b/>
                <w:color w:val="000000"/>
              </w:rPr>
              <w:t>.com</w:t>
            </w:r>
          </w:p>
        </w:tc>
      </w:tr>
      <w:tr w:rsidR="00865859" w:rsidRPr="00856BF3" w:rsidTr="002B2E69">
        <w:tc>
          <w:tcPr>
            <w:cnfStyle w:val="001000000000" w:firstRow="0" w:lastRow="0" w:firstColumn="1" w:lastColumn="0" w:oddVBand="0" w:evenVBand="0" w:oddHBand="0" w:evenHBand="0" w:firstRowFirstColumn="0" w:firstRowLastColumn="0" w:lastRowFirstColumn="0" w:lastRowLastColumn="0"/>
            <w:tcW w:w="3261" w:type="dxa"/>
          </w:tcPr>
          <w:p w:rsidR="00865859" w:rsidRPr="00865859" w:rsidRDefault="00865859" w:rsidP="000E567E">
            <w:pPr>
              <w:rPr>
                <w:rFonts w:cs="Arial"/>
                <w:b w:val="0"/>
                <w:color w:val="000000"/>
              </w:rPr>
            </w:pPr>
            <w:r w:rsidRPr="00865859">
              <w:rPr>
                <w:rFonts w:cs="Arial"/>
                <w:b w:val="0"/>
                <w:color w:val="000000"/>
              </w:rPr>
              <w:t>Email</w:t>
            </w:r>
          </w:p>
        </w:tc>
        <w:tc>
          <w:tcPr>
            <w:tcW w:w="4961" w:type="dxa"/>
          </w:tcPr>
          <w:p w:rsidR="00865859" w:rsidRDefault="00865859" w:rsidP="000E567E">
            <w:pPr>
              <w:cnfStyle w:val="000000000000" w:firstRow="0" w:lastRow="0" w:firstColumn="0" w:lastColumn="0" w:oddVBand="0" w:evenVBand="0" w:oddHBand="0" w:evenHBand="0" w:firstRowFirstColumn="0" w:firstRowLastColumn="0" w:lastRowFirstColumn="0" w:lastRowLastColumn="0"/>
              <w:rPr>
                <w:rFonts w:cs="Arial"/>
                <w:b/>
                <w:color w:val="000000"/>
              </w:rPr>
            </w:pPr>
            <w:r>
              <w:rPr>
                <w:rFonts w:cs="Arial"/>
                <w:b/>
                <w:color w:val="000000"/>
              </w:rPr>
              <w:t xml:space="preserve">Councillor Cormac </w:t>
            </w:r>
            <w:r w:rsidR="002B2E69">
              <w:rPr>
                <w:rFonts w:cs="Arial"/>
                <w:b/>
                <w:color w:val="000000"/>
              </w:rPr>
              <w:t>Devlin</w:t>
            </w:r>
          </w:p>
          <w:p w:rsidR="002B2E69" w:rsidRDefault="002B2E69" w:rsidP="000E567E">
            <w:pPr>
              <w:cnfStyle w:val="000000000000" w:firstRow="0" w:lastRow="0" w:firstColumn="0" w:lastColumn="0" w:oddVBand="0" w:evenVBand="0" w:oddHBand="0" w:evenHBand="0" w:firstRowFirstColumn="0" w:firstRowLastColumn="0" w:lastRowFirstColumn="0" w:lastRowLastColumn="0"/>
              <w:rPr>
                <w:rFonts w:cs="Arial"/>
                <w:b/>
                <w:color w:val="000000"/>
              </w:rPr>
            </w:pPr>
            <w:r>
              <w:rPr>
                <w:rFonts w:cs="Arial"/>
                <w:b/>
                <w:color w:val="000000"/>
              </w:rPr>
              <w:t xml:space="preserve">Fianna Fail County Councillor for Dun Laoghaire </w:t>
            </w:r>
          </w:p>
          <w:p w:rsidR="002B2E69" w:rsidRDefault="002B2E69" w:rsidP="000E567E">
            <w:pPr>
              <w:cnfStyle w:val="000000000000" w:firstRow="0" w:lastRow="0" w:firstColumn="0" w:lastColumn="0" w:oddVBand="0" w:evenVBand="0" w:oddHBand="0" w:evenHBand="0" w:firstRowFirstColumn="0" w:firstRowLastColumn="0" w:lastRowFirstColumn="0" w:lastRowLastColumn="0"/>
              <w:rPr>
                <w:rFonts w:cs="Arial"/>
                <w:b/>
                <w:color w:val="000000"/>
              </w:rPr>
            </w:pPr>
            <w:r>
              <w:rPr>
                <w:rFonts w:cs="Arial"/>
                <w:b/>
                <w:color w:val="000000"/>
              </w:rPr>
              <w:t>01 2750786</w:t>
            </w:r>
          </w:p>
          <w:p w:rsidR="002B2E69" w:rsidRDefault="002B2E69" w:rsidP="000E567E">
            <w:pPr>
              <w:cnfStyle w:val="000000000000" w:firstRow="0" w:lastRow="0" w:firstColumn="0" w:lastColumn="0" w:oddVBand="0" w:evenVBand="0" w:oddHBand="0" w:evenHBand="0" w:firstRowFirstColumn="0" w:firstRowLastColumn="0" w:lastRowFirstColumn="0" w:lastRowLastColumn="0"/>
              <w:rPr>
                <w:rFonts w:cs="Arial"/>
                <w:b/>
                <w:color w:val="000000"/>
              </w:rPr>
            </w:pPr>
            <w:r w:rsidRPr="002B2E69">
              <w:rPr>
                <w:rFonts w:cs="Arial"/>
                <w:b/>
                <w:color w:val="000000"/>
              </w:rPr>
              <w:t>cormac@cormacdevlin.ie</w:t>
            </w:r>
          </w:p>
          <w:p w:rsidR="002B2E69" w:rsidRDefault="00526266" w:rsidP="000E567E">
            <w:pPr>
              <w:cnfStyle w:val="000000000000" w:firstRow="0" w:lastRow="0" w:firstColumn="0" w:lastColumn="0" w:oddVBand="0" w:evenVBand="0" w:oddHBand="0" w:evenHBand="0" w:firstRowFirstColumn="0" w:firstRowLastColumn="0" w:lastRowFirstColumn="0" w:lastRowLastColumn="0"/>
              <w:rPr>
                <w:rFonts w:cs="Arial"/>
                <w:b/>
                <w:color w:val="000000"/>
              </w:rPr>
            </w:pPr>
            <w:r w:rsidRPr="00526266">
              <w:rPr>
                <w:rFonts w:cs="Arial"/>
                <w:b/>
                <w:color w:val="000000"/>
              </w:rPr>
              <w:t>www.cormacdevlin</w:t>
            </w:r>
            <w:r w:rsidR="002B2E69" w:rsidRPr="002B2E69">
              <w:rPr>
                <w:rFonts w:cs="Arial"/>
                <w:b/>
                <w:color w:val="000000"/>
              </w:rPr>
              <w:t>.ie</w:t>
            </w:r>
          </w:p>
          <w:p w:rsidR="002B2E69" w:rsidRPr="00865859" w:rsidRDefault="002B2E69" w:rsidP="000E567E">
            <w:pPr>
              <w:cnfStyle w:val="000000000000" w:firstRow="0" w:lastRow="0" w:firstColumn="0" w:lastColumn="0" w:oddVBand="0" w:evenVBand="0" w:oddHBand="0" w:evenHBand="0" w:firstRowFirstColumn="0" w:firstRowLastColumn="0" w:lastRowFirstColumn="0" w:lastRowLastColumn="0"/>
              <w:rPr>
                <w:rFonts w:cs="Arial"/>
                <w:b/>
                <w:color w:val="000000"/>
              </w:rPr>
            </w:pPr>
            <w:r>
              <w:rPr>
                <w:rFonts w:cs="Arial"/>
                <w:b/>
                <w:color w:val="000000"/>
              </w:rPr>
              <w:t>@cormacdevlin</w:t>
            </w:r>
          </w:p>
        </w:tc>
      </w:tr>
      <w:tr w:rsidR="00526266" w:rsidRPr="00856BF3" w:rsidTr="002B2E69">
        <w:tc>
          <w:tcPr>
            <w:cnfStyle w:val="001000000000" w:firstRow="0" w:lastRow="0" w:firstColumn="1" w:lastColumn="0" w:oddVBand="0" w:evenVBand="0" w:oddHBand="0" w:evenHBand="0" w:firstRowFirstColumn="0" w:firstRowLastColumn="0" w:lastRowFirstColumn="0" w:lastRowLastColumn="0"/>
            <w:tcW w:w="3261" w:type="dxa"/>
          </w:tcPr>
          <w:p w:rsidR="00526266" w:rsidRPr="00526266" w:rsidRDefault="00526266" w:rsidP="000E567E">
            <w:pPr>
              <w:rPr>
                <w:rFonts w:cs="Arial"/>
                <w:b w:val="0"/>
                <w:color w:val="000000"/>
              </w:rPr>
            </w:pPr>
            <w:r w:rsidRPr="00526266">
              <w:rPr>
                <w:rFonts w:cs="Arial"/>
                <w:b w:val="0"/>
                <w:color w:val="000000"/>
              </w:rPr>
              <w:t>Email</w:t>
            </w:r>
          </w:p>
        </w:tc>
        <w:tc>
          <w:tcPr>
            <w:tcW w:w="4961" w:type="dxa"/>
          </w:tcPr>
          <w:p w:rsidR="00526266" w:rsidRDefault="00526266" w:rsidP="000E567E">
            <w:pPr>
              <w:cnfStyle w:val="000000000000" w:firstRow="0" w:lastRow="0" w:firstColumn="0" w:lastColumn="0" w:oddVBand="0" w:evenVBand="0" w:oddHBand="0" w:evenHBand="0" w:firstRowFirstColumn="0" w:firstRowLastColumn="0" w:lastRowFirstColumn="0" w:lastRowLastColumn="0"/>
              <w:rPr>
                <w:rFonts w:cs="Arial"/>
                <w:b/>
                <w:color w:val="000000"/>
              </w:rPr>
            </w:pPr>
            <w:r>
              <w:rPr>
                <w:rFonts w:cs="Arial"/>
                <w:b/>
                <w:color w:val="000000"/>
              </w:rPr>
              <w:t>Simon Grier</w:t>
            </w:r>
          </w:p>
          <w:p w:rsidR="00526266" w:rsidRDefault="00526266" w:rsidP="000E567E">
            <w:pPr>
              <w:cnfStyle w:val="000000000000" w:firstRow="0" w:lastRow="0" w:firstColumn="0" w:lastColumn="0" w:oddVBand="0" w:evenVBand="0" w:oddHBand="0" w:evenHBand="0" w:firstRowFirstColumn="0" w:firstRowLastColumn="0" w:lastRowFirstColumn="0" w:lastRowLastColumn="0"/>
              <w:rPr>
                <w:rFonts w:cs="Arial"/>
                <w:b/>
                <w:color w:val="000000"/>
              </w:rPr>
            </w:pPr>
            <w:r>
              <w:rPr>
                <w:rFonts w:cs="Arial"/>
                <w:b/>
                <w:color w:val="000000"/>
              </w:rPr>
              <w:t>Board Member of St Brigid’s National School</w:t>
            </w:r>
          </w:p>
          <w:p w:rsidR="00526266" w:rsidRDefault="00526266" w:rsidP="000E567E">
            <w:pPr>
              <w:cnfStyle w:val="000000000000" w:firstRow="0" w:lastRow="0" w:firstColumn="0" w:lastColumn="0" w:oddVBand="0" w:evenVBand="0" w:oddHBand="0" w:evenHBand="0" w:firstRowFirstColumn="0" w:firstRowLastColumn="0" w:lastRowFirstColumn="0" w:lastRowLastColumn="0"/>
              <w:rPr>
                <w:rFonts w:cs="Arial"/>
                <w:b/>
                <w:color w:val="000000"/>
              </w:rPr>
            </w:pPr>
            <w:r>
              <w:rPr>
                <w:rFonts w:cs="Arial"/>
                <w:b/>
                <w:color w:val="000000"/>
              </w:rPr>
              <w:t>Glebe Warden of St Brigid’s Parish, Stillorgan</w:t>
            </w:r>
          </w:p>
          <w:p w:rsidR="00526266" w:rsidRDefault="00526266" w:rsidP="000E567E">
            <w:pPr>
              <w:cnfStyle w:val="000000000000" w:firstRow="0" w:lastRow="0" w:firstColumn="0" w:lastColumn="0" w:oddVBand="0" w:evenVBand="0" w:oddHBand="0" w:evenHBand="0" w:firstRowFirstColumn="0" w:firstRowLastColumn="0" w:lastRowFirstColumn="0" w:lastRowLastColumn="0"/>
              <w:rPr>
                <w:rFonts w:cs="Arial"/>
                <w:b/>
                <w:color w:val="000000"/>
              </w:rPr>
            </w:pPr>
            <w:r>
              <w:rPr>
                <w:rFonts w:cs="Arial"/>
                <w:b/>
                <w:color w:val="000000"/>
              </w:rPr>
              <w:t>086 6017756</w:t>
            </w:r>
          </w:p>
          <w:p w:rsidR="00526266" w:rsidRDefault="00526266" w:rsidP="000E567E">
            <w:pPr>
              <w:cnfStyle w:val="000000000000" w:firstRow="0" w:lastRow="0" w:firstColumn="0" w:lastColumn="0" w:oddVBand="0" w:evenVBand="0" w:oddHBand="0" w:evenHBand="0" w:firstRowFirstColumn="0" w:firstRowLastColumn="0" w:lastRowFirstColumn="0" w:lastRowLastColumn="0"/>
              <w:rPr>
                <w:rFonts w:cs="Arial"/>
                <w:b/>
                <w:color w:val="000000"/>
              </w:rPr>
            </w:pPr>
            <w:r>
              <w:rPr>
                <w:rFonts w:cs="Arial"/>
                <w:b/>
                <w:color w:val="000000"/>
              </w:rPr>
              <w:t>simon.grier@gmail.com</w:t>
            </w:r>
          </w:p>
        </w:tc>
      </w:tr>
    </w:tbl>
    <w:p w:rsidR="00865859" w:rsidRPr="00856BF3" w:rsidRDefault="00865859" w:rsidP="00865859">
      <w:pPr>
        <w:pStyle w:val="ParagraphText"/>
        <w:rPr>
          <w:color w:val="auto"/>
        </w:rPr>
      </w:pPr>
    </w:p>
    <w:p w:rsidR="00152757" w:rsidRDefault="00310741" w:rsidP="00BD1907">
      <w:pPr>
        <w:pStyle w:val="NoSpacing"/>
        <w:rPr>
          <w:rFonts w:cs="Arial"/>
          <w:sz w:val="22"/>
          <w:szCs w:val="22"/>
        </w:rPr>
      </w:pPr>
      <w:r>
        <w:rPr>
          <w:rFonts w:cs="Arial"/>
          <w:sz w:val="22"/>
          <w:szCs w:val="22"/>
        </w:rPr>
        <w:t>An article about the scheme was published in the Dundrum Gazette 3 – 23 August 2017 issue</w:t>
      </w:r>
      <w:r w:rsidR="00A16EB3">
        <w:rPr>
          <w:rFonts w:cs="Arial"/>
          <w:sz w:val="22"/>
          <w:szCs w:val="22"/>
        </w:rPr>
        <w:t>, see Appendix 1</w:t>
      </w:r>
      <w:r>
        <w:rPr>
          <w:rFonts w:cs="Arial"/>
          <w:sz w:val="22"/>
          <w:szCs w:val="22"/>
        </w:rPr>
        <w:t>.</w:t>
      </w:r>
    </w:p>
    <w:p w:rsidR="002B2E69" w:rsidRDefault="002B2E69" w:rsidP="00BD1907">
      <w:pPr>
        <w:pStyle w:val="NoSpacing"/>
        <w:rPr>
          <w:rFonts w:cs="Arial"/>
          <w:sz w:val="22"/>
          <w:szCs w:val="22"/>
        </w:rPr>
      </w:pPr>
    </w:p>
    <w:p w:rsidR="002B2E69" w:rsidRDefault="002B2E69" w:rsidP="00BD1907">
      <w:pPr>
        <w:pStyle w:val="NoSpacing"/>
        <w:rPr>
          <w:rFonts w:cs="Arial"/>
          <w:sz w:val="22"/>
          <w:szCs w:val="22"/>
        </w:rPr>
      </w:pPr>
    </w:p>
    <w:p w:rsidR="002B2E69" w:rsidRDefault="002B2E69" w:rsidP="00BD1907">
      <w:pPr>
        <w:pStyle w:val="NoSpacing"/>
        <w:rPr>
          <w:rFonts w:cs="Arial"/>
          <w:sz w:val="22"/>
          <w:szCs w:val="22"/>
        </w:rPr>
      </w:pPr>
    </w:p>
    <w:p w:rsidR="002B2E69" w:rsidRPr="00856BF3" w:rsidRDefault="002B2E69" w:rsidP="00BD1907">
      <w:pPr>
        <w:pStyle w:val="NoSpacing"/>
        <w:rPr>
          <w:rFonts w:cs="Arial"/>
          <w:sz w:val="22"/>
          <w:szCs w:val="22"/>
        </w:rPr>
      </w:pPr>
    </w:p>
    <w:p w:rsidR="00BD1907" w:rsidRDefault="00BD1907" w:rsidP="004E2C4E">
      <w:pPr>
        <w:pStyle w:val="Heading1"/>
        <w:numPr>
          <w:ilvl w:val="0"/>
          <w:numId w:val="2"/>
        </w:numPr>
      </w:pPr>
      <w:bookmarkStart w:id="130" w:name="_Toc495583359"/>
      <w:r>
        <w:lastRenderedPageBreak/>
        <w:t>Summary of Key Issues Raised in Submissions</w:t>
      </w:r>
      <w:bookmarkEnd w:id="130"/>
    </w:p>
    <w:p w:rsidR="00BD1907" w:rsidRDefault="00BD1907" w:rsidP="00BD1907">
      <w:pPr>
        <w:pStyle w:val="ParagraphText"/>
        <w:rPr>
          <w:color w:val="auto"/>
        </w:rPr>
      </w:pPr>
      <w:r w:rsidRPr="00FC5434">
        <w:rPr>
          <w:color w:val="auto"/>
        </w:rPr>
        <w:t xml:space="preserve">The following is a summary of the key issues raised with respect to the scheme that went on public display </w:t>
      </w:r>
      <w:r w:rsidR="009D2DC9">
        <w:rPr>
          <w:color w:val="auto"/>
        </w:rPr>
        <w:t>and the r</w:t>
      </w:r>
      <w:r>
        <w:rPr>
          <w:color w:val="auto"/>
        </w:rPr>
        <w:t>esponse to each issue.</w:t>
      </w:r>
      <w:r w:rsidRPr="00FC5434">
        <w:rPr>
          <w:color w:val="auto"/>
        </w:rPr>
        <w:t xml:space="preserve"> </w:t>
      </w:r>
    </w:p>
    <w:p w:rsidR="00BD1907" w:rsidRPr="00FC5434" w:rsidRDefault="00BD1907" w:rsidP="00BD1907">
      <w:pPr>
        <w:pStyle w:val="ParagraphText"/>
        <w:rPr>
          <w:color w:val="auto"/>
        </w:rPr>
      </w:pPr>
    </w:p>
    <w:p w:rsidR="008425DC" w:rsidRPr="00190993" w:rsidRDefault="008425DC" w:rsidP="008425DC">
      <w:pPr>
        <w:pStyle w:val="ParagraphText"/>
        <w:rPr>
          <w:b/>
          <w:iCs/>
          <w:color w:val="auto"/>
          <w:spacing w:val="1"/>
        </w:rPr>
      </w:pPr>
      <w:r w:rsidRPr="00190993">
        <w:rPr>
          <w:b/>
          <w:iCs/>
          <w:color w:val="auto"/>
          <w:spacing w:val="1"/>
        </w:rPr>
        <w:t>Issue 1</w:t>
      </w:r>
    </w:p>
    <w:p w:rsidR="008425DC" w:rsidRPr="00190993" w:rsidRDefault="00C3424D" w:rsidP="008425DC">
      <w:pPr>
        <w:pStyle w:val="ParagraphText"/>
        <w:rPr>
          <w:color w:val="auto"/>
        </w:rPr>
      </w:pPr>
      <w:r w:rsidRPr="00190993">
        <w:rPr>
          <w:color w:val="auto"/>
        </w:rPr>
        <w:t>There are parts of old road</w:t>
      </w:r>
      <w:r w:rsidR="00152757" w:rsidRPr="00190993">
        <w:rPr>
          <w:color w:val="auto"/>
        </w:rPr>
        <w:t xml:space="preserve"> signage </w:t>
      </w:r>
      <w:r w:rsidRPr="00190993">
        <w:rPr>
          <w:color w:val="auto"/>
        </w:rPr>
        <w:t>on the N11 south of the bus stop that should be removed.</w:t>
      </w:r>
    </w:p>
    <w:p w:rsidR="00152757" w:rsidRPr="00190993" w:rsidRDefault="00152757" w:rsidP="008425DC">
      <w:pPr>
        <w:pStyle w:val="ParagraphText"/>
        <w:rPr>
          <w:iCs/>
          <w:color w:val="auto"/>
          <w:spacing w:val="1"/>
        </w:rPr>
      </w:pPr>
    </w:p>
    <w:p w:rsidR="008425DC" w:rsidRPr="00190993" w:rsidRDefault="008425DC" w:rsidP="008425DC">
      <w:pPr>
        <w:pStyle w:val="ParagraphText"/>
        <w:rPr>
          <w:b/>
          <w:i/>
          <w:iCs/>
          <w:color w:val="auto"/>
          <w:spacing w:val="1"/>
        </w:rPr>
      </w:pPr>
      <w:r w:rsidRPr="00190993">
        <w:rPr>
          <w:iCs/>
          <w:color w:val="auto"/>
          <w:spacing w:val="1"/>
        </w:rPr>
        <w:tab/>
      </w:r>
      <w:r w:rsidR="004C2C39">
        <w:rPr>
          <w:b/>
          <w:i/>
          <w:iCs/>
          <w:color w:val="auto"/>
          <w:spacing w:val="1"/>
        </w:rPr>
        <w:t>R</w:t>
      </w:r>
      <w:r w:rsidRPr="00190993">
        <w:rPr>
          <w:b/>
          <w:i/>
          <w:iCs/>
          <w:color w:val="auto"/>
          <w:spacing w:val="1"/>
        </w:rPr>
        <w:t>esponse:</w:t>
      </w:r>
    </w:p>
    <w:p w:rsidR="006633AA" w:rsidRPr="00190993" w:rsidRDefault="006633AA" w:rsidP="009C741A">
      <w:pPr>
        <w:pStyle w:val="ParagraphText"/>
        <w:ind w:left="567"/>
        <w:rPr>
          <w:bCs/>
          <w:i/>
          <w:iCs/>
          <w:color w:val="auto"/>
        </w:rPr>
      </w:pPr>
      <w:r w:rsidRPr="00190993">
        <w:rPr>
          <w:bCs/>
          <w:i/>
          <w:iCs/>
          <w:color w:val="auto"/>
        </w:rPr>
        <w:t>Redundant signage, sign posts, and their fixings and foundations will be removed as part of the scheme.</w:t>
      </w:r>
    </w:p>
    <w:p w:rsidR="008425DC" w:rsidRPr="00190993" w:rsidRDefault="008425DC" w:rsidP="008425DC"/>
    <w:p w:rsidR="008425DC" w:rsidRPr="00190993" w:rsidRDefault="008425DC" w:rsidP="008425DC">
      <w:pPr>
        <w:pStyle w:val="ParagraphText"/>
        <w:rPr>
          <w:b/>
          <w:iCs/>
          <w:color w:val="auto"/>
          <w:spacing w:val="1"/>
        </w:rPr>
      </w:pPr>
      <w:r w:rsidRPr="00190993">
        <w:rPr>
          <w:b/>
          <w:iCs/>
          <w:color w:val="auto"/>
          <w:spacing w:val="1"/>
        </w:rPr>
        <w:t>Issue 2</w:t>
      </w:r>
    </w:p>
    <w:p w:rsidR="006633AA" w:rsidRPr="00190993" w:rsidRDefault="006633AA" w:rsidP="006633AA">
      <w:pPr>
        <w:rPr>
          <w:rFonts w:cs="Arial"/>
          <w:sz w:val="22"/>
          <w:szCs w:val="22"/>
        </w:rPr>
      </w:pPr>
      <w:r w:rsidRPr="00190993">
        <w:rPr>
          <w:rFonts w:cs="Arial"/>
          <w:sz w:val="22"/>
          <w:szCs w:val="22"/>
        </w:rPr>
        <w:t>The slip-road puts cyclists in danger of being left-hooked by motorists pulling across the cycle lane. This is a</w:t>
      </w:r>
      <w:r w:rsidR="00382820" w:rsidRPr="00190993">
        <w:rPr>
          <w:rFonts w:cs="Arial"/>
          <w:sz w:val="22"/>
          <w:szCs w:val="22"/>
        </w:rPr>
        <w:t>n existing</w:t>
      </w:r>
      <w:r w:rsidRPr="00190993">
        <w:rPr>
          <w:rFonts w:cs="Arial"/>
          <w:sz w:val="22"/>
          <w:szCs w:val="22"/>
        </w:rPr>
        <w:t xml:space="preserve"> problem at the Blackrock-Mount Merrion Avenue junction. </w:t>
      </w:r>
      <w:r w:rsidR="00382820" w:rsidRPr="00190993">
        <w:rPr>
          <w:rFonts w:cs="Arial"/>
          <w:sz w:val="22"/>
          <w:szCs w:val="22"/>
        </w:rPr>
        <w:t xml:space="preserve">A </w:t>
      </w:r>
      <w:r w:rsidR="00037BD4" w:rsidRPr="00190993">
        <w:rPr>
          <w:rFonts w:cs="Arial"/>
          <w:sz w:val="22"/>
          <w:szCs w:val="22"/>
        </w:rPr>
        <w:t xml:space="preserve">raised </w:t>
      </w:r>
      <w:r w:rsidR="00382820" w:rsidRPr="00190993">
        <w:rPr>
          <w:rFonts w:cs="Arial"/>
          <w:sz w:val="22"/>
          <w:szCs w:val="22"/>
        </w:rPr>
        <w:t xml:space="preserve">physically separated straight ahead </w:t>
      </w:r>
      <w:r w:rsidRPr="00190993">
        <w:rPr>
          <w:rFonts w:cs="Arial"/>
          <w:sz w:val="22"/>
          <w:szCs w:val="22"/>
        </w:rPr>
        <w:t xml:space="preserve">cycle track </w:t>
      </w:r>
      <w:r w:rsidR="00382820" w:rsidRPr="00190993">
        <w:rPr>
          <w:rFonts w:cs="Arial"/>
          <w:sz w:val="22"/>
          <w:szCs w:val="22"/>
        </w:rPr>
        <w:t xml:space="preserve">should be placed beside the footpath </w:t>
      </w:r>
      <w:r w:rsidR="00037BD4" w:rsidRPr="00190993">
        <w:rPr>
          <w:rFonts w:cs="Arial"/>
          <w:sz w:val="22"/>
          <w:szCs w:val="22"/>
        </w:rPr>
        <w:t xml:space="preserve">with pedestrian and </w:t>
      </w:r>
      <w:r w:rsidR="00C3424D" w:rsidRPr="00190993">
        <w:rPr>
          <w:rFonts w:cs="Arial"/>
          <w:sz w:val="22"/>
          <w:szCs w:val="22"/>
        </w:rPr>
        <w:t xml:space="preserve">cycle </w:t>
      </w:r>
      <w:r w:rsidR="00037BD4" w:rsidRPr="00190993">
        <w:rPr>
          <w:rFonts w:cs="Arial"/>
          <w:sz w:val="22"/>
          <w:szCs w:val="22"/>
        </w:rPr>
        <w:t>priority through the junction using stop signs for motorists</w:t>
      </w:r>
      <w:r w:rsidR="00C3424D" w:rsidRPr="00190993">
        <w:rPr>
          <w:rFonts w:cs="Arial"/>
          <w:sz w:val="22"/>
          <w:szCs w:val="22"/>
        </w:rPr>
        <w:t>.</w:t>
      </w:r>
      <w:r w:rsidR="00037BD4" w:rsidRPr="00190993">
        <w:rPr>
          <w:rFonts w:cs="Arial"/>
          <w:sz w:val="22"/>
          <w:szCs w:val="22"/>
        </w:rPr>
        <w:t xml:space="preserve"> Motorists would</w:t>
      </w:r>
      <w:r w:rsidRPr="00190993">
        <w:rPr>
          <w:rFonts w:cs="Arial"/>
          <w:sz w:val="22"/>
          <w:szCs w:val="22"/>
        </w:rPr>
        <w:t xml:space="preserve"> </w:t>
      </w:r>
      <w:r w:rsidR="00037BD4" w:rsidRPr="00190993">
        <w:rPr>
          <w:rFonts w:cs="Arial"/>
          <w:sz w:val="22"/>
          <w:szCs w:val="22"/>
        </w:rPr>
        <w:t xml:space="preserve">be required to make a </w:t>
      </w:r>
      <w:r w:rsidRPr="00190993">
        <w:rPr>
          <w:rFonts w:cs="Arial"/>
          <w:sz w:val="22"/>
          <w:szCs w:val="22"/>
        </w:rPr>
        <w:t>left turn</w:t>
      </w:r>
      <w:r w:rsidR="00037BD4" w:rsidRPr="00190993">
        <w:rPr>
          <w:rFonts w:cs="Arial"/>
          <w:sz w:val="22"/>
          <w:szCs w:val="22"/>
        </w:rPr>
        <w:t>, and would</w:t>
      </w:r>
      <w:r w:rsidRPr="00190993">
        <w:rPr>
          <w:rFonts w:cs="Arial"/>
          <w:sz w:val="22"/>
          <w:szCs w:val="22"/>
        </w:rPr>
        <w:t xml:space="preserve"> be facing the footpath and cycle track once they do so, instead of relying on their mirrors. As the foot/cycle tracks are raised, motorists will have to proceed slowly. </w:t>
      </w:r>
      <w:r w:rsidR="00037BD4" w:rsidRPr="00190993">
        <w:rPr>
          <w:rFonts w:cs="Arial"/>
          <w:sz w:val="22"/>
          <w:szCs w:val="22"/>
        </w:rPr>
        <w:t>This</w:t>
      </w:r>
      <w:r w:rsidRPr="00190993">
        <w:rPr>
          <w:rFonts w:cs="Arial"/>
          <w:sz w:val="22"/>
          <w:szCs w:val="22"/>
        </w:rPr>
        <w:t xml:space="preserve"> model could really help to improve safety in DLR, especially at junctions like this and on roundabouts.</w:t>
      </w:r>
    </w:p>
    <w:p w:rsidR="008425DC" w:rsidRPr="00190993" w:rsidRDefault="008425DC" w:rsidP="008425DC">
      <w:pPr>
        <w:pStyle w:val="ParagraphText"/>
        <w:rPr>
          <w:color w:val="auto"/>
          <w:spacing w:val="-1"/>
        </w:rPr>
      </w:pPr>
    </w:p>
    <w:p w:rsidR="008425DC" w:rsidRPr="00190993" w:rsidRDefault="008425DC" w:rsidP="008425DC">
      <w:pPr>
        <w:pStyle w:val="ParagraphText"/>
        <w:rPr>
          <w:b/>
          <w:i/>
          <w:iCs/>
          <w:color w:val="auto"/>
          <w:spacing w:val="1"/>
        </w:rPr>
      </w:pPr>
      <w:r w:rsidRPr="00190993">
        <w:rPr>
          <w:iCs/>
          <w:color w:val="auto"/>
          <w:spacing w:val="1"/>
        </w:rPr>
        <w:tab/>
      </w:r>
      <w:r w:rsidR="004C2C39">
        <w:rPr>
          <w:b/>
          <w:i/>
          <w:iCs/>
          <w:color w:val="auto"/>
          <w:spacing w:val="1"/>
        </w:rPr>
        <w:t>R</w:t>
      </w:r>
      <w:r w:rsidRPr="00190993">
        <w:rPr>
          <w:b/>
          <w:i/>
          <w:iCs/>
          <w:color w:val="auto"/>
          <w:spacing w:val="1"/>
        </w:rPr>
        <w:t>esponse:</w:t>
      </w:r>
    </w:p>
    <w:p w:rsidR="00084150" w:rsidRPr="00190993" w:rsidRDefault="00382820" w:rsidP="008425DC">
      <w:pPr>
        <w:pStyle w:val="ParagraphText"/>
        <w:ind w:left="567"/>
        <w:rPr>
          <w:i/>
          <w:iCs/>
          <w:color w:val="auto"/>
          <w:spacing w:val="1"/>
        </w:rPr>
      </w:pPr>
      <w:r w:rsidRPr="00190993">
        <w:rPr>
          <w:i/>
          <w:iCs/>
          <w:color w:val="auto"/>
          <w:spacing w:val="1"/>
        </w:rPr>
        <w:t>The high vehicle capacity required at this junction (including straight ahead buses) requires dedicated left turn lanes on two arms. In both cases the straight ahead cycle lane is continuous through the junction, in line with the guidance in the National Cycle Manual. Left turning motorists are expected to yield to any straight ahead cyclists before turning left. Cyclists going straight ahead are established in their intended alignment before the left hand pockets are introduced.</w:t>
      </w:r>
    </w:p>
    <w:p w:rsidR="00382820" w:rsidRPr="00190993" w:rsidRDefault="00382820" w:rsidP="008425DC">
      <w:pPr>
        <w:pStyle w:val="ParagraphText"/>
        <w:ind w:left="567"/>
        <w:rPr>
          <w:i/>
          <w:iCs/>
          <w:color w:val="auto"/>
          <w:spacing w:val="1"/>
        </w:rPr>
      </w:pPr>
    </w:p>
    <w:p w:rsidR="008425DC" w:rsidRPr="00190993" w:rsidRDefault="00084150" w:rsidP="008425DC">
      <w:pPr>
        <w:pStyle w:val="ParagraphText"/>
        <w:rPr>
          <w:b/>
          <w:iCs/>
          <w:color w:val="auto"/>
          <w:spacing w:val="1"/>
        </w:rPr>
      </w:pPr>
      <w:r w:rsidRPr="00190993">
        <w:rPr>
          <w:b/>
          <w:iCs/>
          <w:color w:val="auto"/>
          <w:spacing w:val="1"/>
        </w:rPr>
        <w:t>Issue 3</w:t>
      </w:r>
    </w:p>
    <w:p w:rsidR="00FE7365" w:rsidRPr="00190993" w:rsidRDefault="009206E0" w:rsidP="00FE7365">
      <w:pPr>
        <w:rPr>
          <w:rFonts w:cs="Arial"/>
          <w:color w:val="000000"/>
          <w:sz w:val="22"/>
          <w:szCs w:val="22"/>
        </w:rPr>
      </w:pPr>
      <w:r w:rsidRPr="00190993">
        <w:rPr>
          <w:rFonts w:cs="Arial"/>
          <w:color w:val="000000"/>
          <w:sz w:val="22"/>
          <w:szCs w:val="22"/>
        </w:rPr>
        <w:t xml:space="preserve">The </w:t>
      </w:r>
      <w:r w:rsidR="00FE7365" w:rsidRPr="00190993">
        <w:rPr>
          <w:rFonts w:cs="Arial"/>
          <w:color w:val="000000"/>
          <w:sz w:val="22"/>
          <w:szCs w:val="22"/>
        </w:rPr>
        <w:t>proposals do not resolve the problems faced by traffic from St Brigid’s Church Road trying to access Brewery Road when heading</w:t>
      </w:r>
      <w:r w:rsidRPr="00190993">
        <w:rPr>
          <w:rFonts w:cs="Arial"/>
          <w:color w:val="000000"/>
          <w:sz w:val="22"/>
          <w:szCs w:val="22"/>
        </w:rPr>
        <w:t xml:space="preserve"> towards Leopardstown and the M</w:t>
      </w:r>
      <w:r w:rsidR="00FE7365" w:rsidRPr="00190993">
        <w:rPr>
          <w:rFonts w:cs="Arial"/>
          <w:color w:val="000000"/>
          <w:sz w:val="22"/>
          <w:szCs w:val="22"/>
        </w:rPr>
        <w:t xml:space="preserve">50. Perhaps some form of roundabout to replace the existing Brewery Road/St Brigid’s Church Road junction would be a solution. </w:t>
      </w:r>
    </w:p>
    <w:p w:rsidR="008425DC" w:rsidRPr="00190993" w:rsidRDefault="008425DC" w:rsidP="008425DC">
      <w:pPr>
        <w:pStyle w:val="ParagraphText"/>
        <w:rPr>
          <w:color w:val="auto"/>
          <w:spacing w:val="-1"/>
        </w:rPr>
      </w:pPr>
    </w:p>
    <w:p w:rsidR="008425DC" w:rsidRPr="00190993" w:rsidRDefault="008425DC" w:rsidP="008425DC">
      <w:pPr>
        <w:pStyle w:val="ParagraphText"/>
        <w:rPr>
          <w:b/>
          <w:i/>
          <w:iCs/>
          <w:color w:val="auto"/>
          <w:spacing w:val="1"/>
        </w:rPr>
      </w:pPr>
      <w:r w:rsidRPr="00190993">
        <w:rPr>
          <w:iCs/>
          <w:color w:val="auto"/>
          <w:spacing w:val="1"/>
        </w:rPr>
        <w:tab/>
      </w:r>
      <w:r w:rsidR="004C2C39">
        <w:rPr>
          <w:b/>
          <w:i/>
          <w:iCs/>
          <w:color w:val="auto"/>
          <w:spacing w:val="1"/>
        </w:rPr>
        <w:t>R</w:t>
      </w:r>
      <w:r w:rsidRPr="00190993">
        <w:rPr>
          <w:b/>
          <w:i/>
          <w:iCs/>
          <w:color w:val="auto"/>
          <w:spacing w:val="1"/>
        </w:rPr>
        <w:t>esponse:</w:t>
      </w:r>
    </w:p>
    <w:p w:rsidR="009206E0" w:rsidRPr="00190993" w:rsidRDefault="009206E0" w:rsidP="008425DC">
      <w:pPr>
        <w:pStyle w:val="ParagraphText"/>
        <w:ind w:left="567"/>
        <w:rPr>
          <w:i/>
          <w:iCs/>
          <w:color w:val="auto"/>
          <w:spacing w:val="1"/>
        </w:rPr>
      </w:pPr>
      <w:r w:rsidRPr="00190993">
        <w:rPr>
          <w:i/>
          <w:iCs/>
          <w:color w:val="auto"/>
          <w:spacing w:val="1"/>
        </w:rPr>
        <w:t>The proposals do greatly increase the safety of motorists exiting St Brigid’s Church Road onto Brewery Road. The proposals prohibit motorists on Brewery Road forming two lan</w:t>
      </w:r>
      <w:r w:rsidR="00BB103D">
        <w:rPr>
          <w:i/>
          <w:iCs/>
          <w:color w:val="auto"/>
          <w:spacing w:val="1"/>
        </w:rPr>
        <w:t>es of traffic in advance of the</w:t>
      </w:r>
      <w:r w:rsidRPr="00190993">
        <w:rPr>
          <w:i/>
          <w:iCs/>
          <w:color w:val="auto"/>
          <w:spacing w:val="1"/>
        </w:rPr>
        <w:t xml:space="preserve"> St Brigid’s Church Road junction with a solid concrete island. In addition, this island prohibits some of the most dangerous behaviour on Brewery Road where motorists destined for St Brigid’s Church Road overtake traffic queuing for the N11. </w:t>
      </w:r>
    </w:p>
    <w:p w:rsidR="009206E0" w:rsidRPr="00190993" w:rsidRDefault="009206E0" w:rsidP="008425DC">
      <w:pPr>
        <w:pStyle w:val="ParagraphText"/>
        <w:ind w:left="567"/>
        <w:rPr>
          <w:i/>
          <w:iCs/>
          <w:color w:val="auto"/>
          <w:spacing w:val="1"/>
        </w:rPr>
      </w:pPr>
    </w:p>
    <w:p w:rsidR="009206E0" w:rsidRPr="00190993" w:rsidRDefault="009206E0" w:rsidP="009206E0">
      <w:pPr>
        <w:pStyle w:val="ParagraphText"/>
        <w:ind w:left="567"/>
        <w:rPr>
          <w:i/>
          <w:iCs/>
          <w:color w:val="auto"/>
          <w:spacing w:val="1"/>
        </w:rPr>
      </w:pPr>
      <w:r w:rsidRPr="00190993">
        <w:rPr>
          <w:i/>
          <w:iCs/>
          <w:color w:val="auto"/>
          <w:spacing w:val="1"/>
        </w:rPr>
        <w:t>The proposals do not attempt to decrease the time a motorist may have to spend waiting for a gap in traffic to exit St Brigid’s Chu</w:t>
      </w:r>
      <w:r w:rsidR="00F04EB3" w:rsidRPr="00190993">
        <w:rPr>
          <w:i/>
          <w:iCs/>
          <w:color w:val="auto"/>
          <w:spacing w:val="1"/>
        </w:rPr>
        <w:t>rch Road</w:t>
      </w:r>
      <w:r w:rsidRPr="00190993">
        <w:rPr>
          <w:i/>
          <w:iCs/>
          <w:color w:val="auto"/>
          <w:spacing w:val="1"/>
        </w:rPr>
        <w:t xml:space="preserve">. Brewery Road is a main route into the city from the M50 to the N11. A solution such as a roundabout would impact on the capacity of Brewery Road to carry traffic from the M50 to the N11, and would be likely to increase through traffic on St Brigid’s Church Road. St Brigid’s Church Road is not an appropriate route for through traffic or rat running and a proposal that would increase this would decrease safety on this local road.      </w:t>
      </w:r>
    </w:p>
    <w:p w:rsidR="008425DC" w:rsidRPr="00190993" w:rsidRDefault="00084150" w:rsidP="008425DC">
      <w:pPr>
        <w:pStyle w:val="ParagraphText"/>
        <w:rPr>
          <w:b/>
          <w:iCs/>
          <w:color w:val="auto"/>
          <w:spacing w:val="1"/>
        </w:rPr>
      </w:pPr>
      <w:r w:rsidRPr="00190993">
        <w:rPr>
          <w:b/>
          <w:iCs/>
          <w:color w:val="auto"/>
          <w:spacing w:val="1"/>
        </w:rPr>
        <w:lastRenderedPageBreak/>
        <w:t>Issue 4</w:t>
      </w:r>
    </w:p>
    <w:p w:rsidR="00FE7365" w:rsidRPr="00190993" w:rsidRDefault="00FE7365" w:rsidP="00FE7365">
      <w:pPr>
        <w:rPr>
          <w:rFonts w:cs="Arial"/>
          <w:color w:val="000000"/>
          <w:sz w:val="22"/>
          <w:szCs w:val="22"/>
        </w:rPr>
      </w:pPr>
      <w:r w:rsidRPr="00190993">
        <w:rPr>
          <w:rFonts w:cs="Arial"/>
          <w:color w:val="000000"/>
          <w:sz w:val="22"/>
          <w:szCs w:val="22"/>
        </w:rPr>
        <w:t>The</w:t>
      </w:r>
      <w:r w:rsidR="001C21BA" w:rsidRPr="00190993">
        <w:rPr>
          <w:rFonts w:cs="Arial"/>
          <w:color w:val="000000"/>
          <w:sz w:val="22"/>
          <w:szCs w:val="22"/>
        </w:rPr>
        <w:t xml:space="preserve"> whole junction is very unsafe for all road users including drivers.</w:t>
      </w:r>
      <w:r w:rsidRPr="00190993">
        <w:rPr>
          <w:rFonts w:cs="Arial"/>
          <w:color w:val="000000"/>
          <w:sz w:val="22"/>
          <w:szCs w:val="22"/>
        </w:rPr>
        <w:t xml:space="preserve">  When travelling towards N11 on Brewery Road, the slip road towards th</w:t>
      </w:r>
      <w:r w:rsidR="001C21BA" w:rsidRPr="00190993">
        <w:rPr>
          <w:rFonts w:cs="Arial"/>
          <w:color w:val="000000"/>
          <w:sz w:val="22"/>
          <w:szCs w:val="22"/>
        </w:rPr>
        <w:t xml:space="preserve">e city is usually the problem. </w:t>
      </w:r>
      <w:r w:rsidRPr="00190993">
        <w:rPr>
          <w:rFonts w:cs="Arial"/>
          <w:color w:val="000000"/>
          <w:sz w:val="22"/>
          <w:szCs w:val="22"/>
        </w:rPr>
        <w:t>Traffic builds up there all the way back up the road.  Drivers travelling onto N11 towards Bray and seeing two lanes ahead free, overtake (usually over the white line</w:t>
      </w:r>
      <w:r w:rsidR="001C21BA" w:rsidRPr="00190993">
        <w:rPr>
          <w:rFonts w:cs="Arial"/>
          <w:color w:val="000000"/>
          <w:sz w:val="22"/>
          <w:szCs w:val="22"/>
        </w:rPr>
        <w:t>) down to the traffic lights, or</w:t>
      </w:r>
      <w:r w:rsidRPr="00190993">
        <w:rPr>
          <w:rFonts w:cs="Arial"/>
          <w:color w:val="000000"/>
          <w:sz w:val="22"/>
          <w:szCs w:val="22"/>
        </w:rPr>
        <w:t xml:space="preserve"> drivers travelling onto St. Brigid’s Church Rd overtake and turn into that road in front of traffic stopped at yellow box.   </w:t>
      </w:r>
    </w:p>
    <w:p w:rsidR="00FE7365" w:rsidRPr="00190993" w:rsidRDefault="00FE7365" w:rsidP="00FE7365">
      <w:pPr>
        <w:rPr>
          <w:rFonts w:cs="Arial"/>
          <w:color w:val="000000"/>
          <w:sz w:val="22"/>
          <w:szCs w:val="22"/>
        </w:rPr>
      </w:pPr>
    </w:p>
    <w:p w:rsidR="00FE7365" w:rsidRPr="00190993" w:rsidRDefault="00F04EB3" w:rsidP="001E1DCC">
      <w:pPr>
        <w:rPr>
          <w:rFonts w:cs="Arial"/>
          <w:color w:val="000000"/>
          <w:sz w:val="22"/>
          <w:szCs w:val="22"/>
        </w:rPr>
      </w:pPr>
      <w:r w:rsidRPr="00190993">
        <w:rPr>
          <w:rFonts w:cs="Arial"/>
          <w:color w:val="000000"/>
          <w:sz w:val="22"/>
          <w:szCs w:val="22"/>
        </w:rPr>
        <w:t>A</w:t>
      </w:r>
      <w:r w:rsidR="00FE7365" w:rsidRPr="00190993">
        <w:rPr>
          <w:rFonts w:cs="Arial"/>
          <w:color w:val="000000"/>
          <w:sz w:val="22"/>
          <w:szCs w:val="22"/>
        </w:rPr>
        <w:t xml:space="preserve">t peak times </w:t>
      </w:r>
      <w:r w:rsidRPr="00190993">
        <w:rPr>
          <w:rFonts w:cs="Arial"/>
          <w:color w:val="000000"/>
          <w:sz w:val="22"/>
          <w:szCs w:val="22"/>
        </w:rPr>
        <w:t>it is very difficult</w:t>
      </w:r>
      <w:r w:rsidR="00FE7365" w:rsidRPr="00190993">
        <w:rPr>
          <w:rFonts w:cs="Arial"/>
          <w:color w:val="000000"/>
          <w:sz w:val="22"/>
          <w:szCs w:val="22"/>
        </w:rPr>
        <w:t xml:space="preserve"> to exit St. Brigid's Church R</w:t>
      </w:r>
      <w:r w:rsidRPr="00190993">
        <w:rPr>
          <w:rFonts w:cs="Arial"/>
          <w:color w:val="000000"/>
          <w:sz w:val="22"/>
          <w:szCs w:val="22"/>
        </w:rPr>
        <w:t xml:space="preserve">oad </w:t>
      </w:r>
      <w:r w:rsidR="00FE7365" w:rsidRPr="00190993">
        <w:rPr>
          <w:rFonts w:cs="Arial"/>
          <w:color w:val="000000"/>
          <w:sz w:val="22"/>
          <w:szCs w:val="22"/>
        </w:rPr>
        <w:t>turn</w:t>
      </w:r>
      <w:r w:rsidRPr="00190993">
        <w:rPr>
          <w:rFonts w:cs="Arial"/>
          <w:color w:val="000000"/>
          <w:sz w:val="22"/>
          <w:szCs w:val="22"/>
        </w:rPr>
        <w:t>ing</w:t>
      </w:r>
      <w:r w:rsidR="00FE7365" w:rsidRPr="00190993">
        <w:rPr>
          <w:rFonts w:cs="Arial"/>
          <w:color w:val="000000"/>
          <w:sz w:val="22"/>
          <w:szCs w:val="22"/>
        </w:rPr>
        <w:t xml:space="preserve"> right onto Brewery Road.</w:t>
      </w:r>
      <w:r w:rsidR="001C21BA" w:rsidRPr="00190993">
        <w:rPr>
          <w:rFonts w:cs="Arial"/>
          <w:color w:val="000000"/>
          <w:sz w:val="22"/>
          <w:szCs w:val="22"/>
        </w:rPr>
        <w:t xml:space="preserve"> </w:t>
      </w:r>
      <w:r w:rsidR="00FE7365" w:rsidRPr="00190993">
        <w:rPr>
          <w:rFonts w:cs="Arial"/>
          <w:color w:val="000000"/>
          <w:sz w:val="22"/>
          <w:szCs w:val="22"/>
        </w:rPr>
        <w:t xml:space="preserve">If traffic is stopped at yellow box it is </w:t>
      </w:r>
      <w:r w:rsidR="001C21BA" w:rsidRPr="00190993">
        <w:rPr>
          <w:rFonts w:cs="Arial"/>
          <w:color w:val="000000"/>
          <w:sz w:val="22"/>
          <w:szCs w:val="22"/>
        </w:rPr>
        <w:t>difficult</w:t>
      </w:r>
      <w:r w:rsidR="00FE7365" w:rsidRPr="00190993">
        <w:rPr>
          <w:rFonts w:cs="Arial"/>
          <w:color w:val="000000"/>
          <w:sz w:val="22"/>
          <w:szCs w:val="22"/>
        </w:rPr>
        <w:t xml:space="preserve"> to see if traffic is coming from N11.  If you inch out you are relying on someone to </w:t>
      </w:r>
      <w:r w:rsidR="001C21BA" w:rsidRPr="00190993">
        <w:rPr>
          <w:rFonts w:cs="Arial"/>
          <w:color w:val="000000"/>
          <w:sz w:val="22"/>
          <w:szCs w:val="22"/>
        </w:rPr>
        <w:t xml:space="preserve">stop to </w:t>
      </w:r>
      <w:r w:rsidR="00FE7365" w:rsidRPr="00190993">
        <w:rPr>
          <w:rFonts w:cs="Arial"/>
          <w:color w:val="000000"/>
          <w:sz w:val="22"/>
          <w:szCs w:val="22"/>
        </w:rPr>
        <w:t>let you ou</w:t>
      </w:r>
      <w:r w:rsidR="001C21BA" w:rsidRPr="00190993">
        <w:rPr>
          <w:rFonts w:cs="Arial"/>
          <w:color w:val="000000"/>
          <w:sz w:val="22"/>
          <w:szCs w:val="22"/>
        </w:rPr>
        <w:t xml:space="preserve">t, </w:t>
      </w:r>
      <w:r w:rsidR="00FE7365" w:rsidRPr="00190993">
        <w:rPr>
          <w:rFonts w:cs="Arial"/>
          <w:color w:val="000000"/>
          <w:sz w:val="22"/>
          <w:szCs w:val="22"/>
        </w:rPr>
        <w:t>and then you</w:t>
      </w:r>
      <w:r w:rsidR="001C21BA" w:rsidRPr="00190993">
        <w:rPr>
          <w:rFonts w:cs="Arial"/>
          <w:color w:val="000000"/>
          <w:sz w:val="22"/>
          <w:szCs w:val="22"/>
        </w:rPr>
        <w:t xml:space="preserve"> can end up</w:t>
      </w:r>
      <w:r w:rsidR="00FE7365" w:rsidRPr="00190993">
        <w:rPr>
          <w:rFonts w:cs="Arial"/>
          <w:color w:val="000000"/>
          <w:sz w:val="22"/>
          <w:szCs w:val="22"/>
        </w:rPr>
        <w:t xml:space="preserve"> in the </w:t>
      </w:r>
      <w:r w:rsidR="001C21BA" w:rsidRPr="00190993">
        <w:rPr>
          <w:rFonts w:cs="Arial"/>
          <w:color w:val="000000"/>
          <w:sz w:val="22"/>
          <w:szCs w:val="22"/>
        </w:rPr>
        <w:t xml:space="preserve">road blocking traffic. </w:t>
      </w:r>
      <w:r w:rsidR="00FE7365" w:rsidRPr="00190993">
        <w:rPr>
          <w:rFonts w:cs="Arial"/>
          <w:color w:val="000000"/>
          <w:sz w:val="22"/>
          <w:szCs w:val="22"/>
        </w:rPr>
        <w:t>Also</w:t>
      </w:r>
      <w:r w:rsidR="001C21BA" w:rsidRPr="00190993">
        <w:rPr>
          <w:rFonts w:cs="Arial"/>
          <w:color w:val="000000"/>
          <w:sz w:val="22"/>
          <w:szCs w:val="22"/>
        </w:rPr>
        <w:t>,</w:t>
      </w:r>
      <w:r w:rsidR="00FE7365" w:rsidRPr="00190993">
        <w:rPr>
          <w:rFonts w:cs="Arial"/>
          <w:color w:val="000000"/>
          <w:sz w:val="22"/>
          <w:szCs w:val="22"/>
        </w:rPr>
        <w:t xml:space="preserve"> you have to contend with the drivers travelling ove</w:t>
      </w:r>
      <w:r w:rsidR="001C21BA" w:rsidRPr="00190993">
        <w:rPr>
          <w:rFonts w:cs="Arial"/>
          <w:color w:val="000000"/>
          <w:sz w:val="22"/>
          <w:szCs w:val="22"/>
        </w:rPr>
        <w:t>r the white line towards N11. For this reason</w:t>
      </w:r>
      <w:r w:rsidR="00FE7365" w:rsidRPr="00190993">
        <w:rPr>
          <w:rFonts w:cs="Arial"/>
          <w:color w:val="000000"/>
          <w:sz w:val="22"/>
          <w:szCs w:val="22"/>
        </w:rPr>
        <w:t xml:space="preserve"> it is dangerous for pedestrians and cyclists. </w:t>
      </w:r>
      <w:r w:rsidR="001C21BA" w:rsidRPr="00190993">
        <w:rPr>
          <w:rFonts w:cs="Arial"/>
          <w:color w:val="000000"/>
          <w:sz w:val="22"/>
          <w:szCs w:val="22"/>
        </w:rPr>
        <w:t xml:space="preserve">There are </w:t>
      </w:r>
      <w:r w:rsidR="00FE7365" w:rsidRPr="00190993">
        <w:rPr>
          <w:rFonts w:cs="Arial"/>
          <w:color w:val="000000"/>
          <w:sz w:val="22"/>
          <w:szCs w:val="22"/>
        </w:rPr>
        <w:t xml:space="preserve">no problems getting across the roads at the junction on foot. </w:t>
      </w:r>
    </w:p>
    <w:p w:rsidR="008425DC" w:rsidRPr="00190993" w:rsidRDefault="008425DC" w:rsidP="008425DC">
      <w:pPr>
        <w:pStyle w:val="ParagraphText"/>
        <w:rPr>
          <w:color w:val="auto"/>
          <w:spacing w:val="-1"/>
        </w:rPr>
      </w:pPr>
    </w:p>
    <w:p w:rsidR="008425DC" w:rsidRPr="00190993" w:rsidRDefault="008425DC" w:rsidP="008425DC">
      <w:pPr>
        <w:pStyle w:val="ParagraphText"/>
        <w:rPr>
          <w:b/>
          <w:i/>
          <w:iCs/>
          <w:color w:val="auto"/>
          <w:spacing w:val="1"/>
        </w:rPr>
      </w:pPr>
      <w:r w:rsidRPr="00190993">
        <w:rPr>
          <w:iCs/>
          <w:color w:val="auto"/>
          <w:spacing w:val="1"/>
        </w:rPr>
        <w:tab/>
      </w:r>
      <w:r w:rsidR="004C2C39">
        <w:rPr>
          <w:b/>
          <w:i/>
          <w:iCs/>
          <w:color w:val="auto"/>
          <w:spacing w:val="1"/>
        </w:rPr>
        <w:t>R</w:t>
      </w:r>
      <w:r w:rsidRPr="00190993">
        <w:rPr>
          <w:b/>
          <w:i/>
          <w:iCs/>
          <w:color w:val="auto"/>
          <w:spacing w:val="1"/>
        </w:rPr>
        <w:t>esponse:</w:t>
      </w:r>
    </w:p>
    <w:p w:rsidR="001C21BA" w:rsidRPr="00190993" w:rsidRDefault="001C21BA" w:rsidP="001C21BA">
      <w:pPr>
        <w:pStyle w:val="ParagraphText"/>
        <w:ind w:left="567"/>
        <w:rPr>
          <w:i/>
          <w:iCs/>
          <w:color w:val="auto"/>
          <w:spacing w:val="1"/>
        </w:rPr>
      </w:pPr>
      <w:r w:rsidRPr="00190993">
        <w:rPr>
          <w:i/>
          <w:iCs/>
          <w:color w:val="auto"/>
          <w:spacing w:val="1"/>
        </w:rPr>
        <w:t>Under this scheme a permanent solid concrete island will be constructed in the centre of the carriageway. As far as St Brigid’s Church Road the road width will be physically reduced by this concrete island, and two lanes of traffic will not be able to form until after this junction. This concrete island will prevent motorists from crossing the centreline when approaching the N11.</w:t>
      </w:r>
    </w:p>
    <w:p w:rsidR="001C21BA" w:rsidRPr="00190993" w:rsidRDefault="001C21BA" w:rsidP="008425DC">
      <w:pPr>
        <w:pStyle w:val="ParagraphText"/>
        <w:rPr>
          <w:b/>
          <w:i/>
          <w:iCs/>
          <w:color w:val="auto"/>
          <w:spacing w:val="1"/>
        </w:rPr>
      </w:pPr>
    </w:p>
    <w:p w:rsidR="00F04EB3" w:rsidRPr="00190993" w:rsidRDefault="009206E0" w:rsidP="00F04EB3">
      <w:pPr>
        <w:pStyle w:val="ParagraphText"/>
        <w:ind w:left="567"/>
        <w:rPr>
          <w:i/>
          <w:iCs/>
          <w:color w:val="auto"/>
          <w:spacing w:val="1"/>
        </w:rPr>
      </w:pPr>
      <w:r w:rsidRPr="00190993">
        <w:rPr>
          <w:i/>
          <w:iCs/>
          <w:color w:val="auto"/>
          <w:spacing w:val="1"/>
        </w:rPr>
        <w:t>The proposals do not attempt to decrease the time a motorist may have to spend waiting for a gap in traffic to exit St Brigid’s Chu</w:t>
      </w:r>
      <w:r w:rsidR="00F04EB3" w:rsidRPr="00190993">
        <w:rPr>
          <w:i/>
          <w:iCs/>
          <w:color w:val="auto"/>
          <w:spacing w:val="1"/>
        </w:rPr>
        <w:t>rch Road</w:t>
      </w:r>
      <w:r w:rsidRPr="00190993">
        <w:rPr>
          <w:i/>
          <w:iCs/>
          <w:color w:val="auto"/>
          <w:spacing w:val="1"/>
        </w:rPr>
        <w:t xml:space="preserve">. Brewery Road is a main route into the city from the M50 to the N11. </w:t>
      </w:r>
      <w:r w:rsidR="00F04EB3" w:rsidRPr="00190993">
        <w:rPr>
          <w:i/>
          <w:iCs/>
          <w:color w:val="auto"/>
          <w:spacing w:val="1"/>
        </w:rPr>
        <w:t xml:space="preserve">Improving the ability of motorists to exit this side road would </w:t>
      </w:r>
      <w:r w:rsidRPr="00190993">
        <w:rPr>
          <w:i/>
          <w:iCs/>
          <w:color w:val="auto"/>
          <w:spacing w:val="1"/>
        </w:rPr>
        <w:t>impact on the capacity of Brewery Road to carry traffic from the M50 to the N11, and would be likely to increase through traffic on St Brigid’s Church Road. St Brigid’s Church Road is not an appropriate route for through traffic or rat running and a proposal that would increase this would decrease safety on this local road.</w:t>
      </w:r>
      <w:r w:rsidR="001C21BA" w:rsidRPr="00190993">
        <w:rPr>
          <w:i/>
          <w:iCs/>
          <w:color w:val="auto"/>
          <w:spacing w:val="1"/>
        </w:rPr>
        <w:t xml:space="preserve"> However, the</w:t>
      </w:r>
      <w:r w:rsidR="00F04EB3" w:rsidRPr="00190993">
        <w:rPr>
          <w:i/>
          <w:iCs/>
          <w:color w:val="auto"/>
          <w:spacing w:val="1"/>
        </w:rPr>
        <w:t xml:space="preserve"> proposals do greatly increase the safety of motorists exiting St Brigid’s Church Road onto Brewery Road. The proposals prohibit motorists on Brewery Road forming two lanes of tra</w:t>
      </w:r>
      <w:r w:rsidR="00D62F83">
        <w:rPr>
          <w:i/>
          <w:iCs/>
          <w:color w:val="auto"/>
          <w:spacing w:val="1"/>
        </w:rPr>
        <w:t>ffic in advance of the</w:t>
      </w:r>
      <w:r w:rsidR="00F04EB3" w:rsidRPr="00190993">
        <w:rPr>
          <w:i/>
          <w:iCs/>
          <w:color w:val="auto"/>
          <w:spacing w:val="1"/>
        </w:rPr>
        <w:t xml:space="preserve"> St Brigid’s Church Road junction with a solid concrete island. In addition, this island prohibits some of the most dangerous behaviour on Brewery Road where motorists destined for St Brigid’s Church Road overtake traffic queuing for the N11. </w:t>
      </w:r>
    </w:p>
    <w:p w:rsidR="009206E0" w:rsidRPr="00190993" w:rsidRDefault="009206E0" w:rsidP="001C21BA">
      <w:pPr>
        <w:pStyle w:val="ParagraphText"/>
        <w:rPr>
          <w:i/>
          <w:iCs/>
          <w:color w:val="auto"/>
          <w:spacing w:val="1"/>
        </w:rPr>
      </w:pPr>
    </w:p>
    <w:p w:rsidR="008425DC" w:rsidRPr="00190993" w:rsidRDefault="00084150" w:rsidP="008425DC">
      <w:pPr>
        <w:pStyle w:val="ParagraphText"/>
        <w:rPr>
          <w:b/>
          <w:iCs/>
          <w:color w:val="auto"/>
          <w:spacing w:val="1"/>
        </w:rPr>
      </w:pPr>
      <w:r w:rsidRPr="00190993">
        <w:rPr>
          <w:b/>
          <w:iCs/>
          <w:color w:val="auto"/>
          <w:spacing w:val="1"/>
        </w:rPr>
        <w:t>Issue 5</w:t>
      </w:r>
    </w:p>
    <w:p w:rsidR="001E1DCC" w:rsidRPr="00190993" w:rsidRDefault="001E1DCC" w:rsidP="001E1DCC">
      <w:pPr>
        <w:rPr>
          <w:rFonts w:cs="Arial"/>
          <w:color w:val="000000"/>
          <w:sz w:val="22"/>
          <w:szCs w:val="22"/>
        </w:rPr>
      </w:pPr>
      <w:r w:rsidRPr="00190993">
        <w:rPr>
          <w:rFonts w:cs="Arial"/>
          <w:color w:val="000000"/>
          <w:sz w:val="22"/>
          <w:szCs w:val="22"/>
        </w:rPr>
        <w:t>Currently the most difficult aspect for cyclists is when crossing from the south side of Farmleigh to the south side of Brewery road. If crossing using the pedestrian lights (the safest way given the layout of the junction) it is easy to get to the footpath on a bike. However</w:t>
      </w:r>
      <w:r w:rsidR="001C21BA" w:rsidRPr="00190993">
        <w:rPr>
          <w:rFonts w:cs="Arial"/>
          <w:color w:val="000000"/>
          <w:sz w:val="22"/>
          <w:szCs w:val="22"/>
        </w:rPr>
        <w:t>,</w:t>
      </w:r>
      <w:r w:rsidRPr="00190993">
        <w:rPr>
          <w:rFonts w:cs="Arial"/>
          <w:color w:val="000000"/>
          <w:sz w:val="22"/>
          <w:szCs w:val="22"/>
        </w:rPr>
        <w:t xml:space="preserve"> then in practice one needs to cross the grass to get back to the cycle lane.</w:t>
      </w:r>
    </w:p>
    <w:p w:rsidR="008425DC" w:rsidRPr="00190993" w:rsidRDefault="008425DC" w:rsidP="008425DC">
      <w:pPr>
        <w:pStyle w:val="ParagraphText"/>
        <w:rPr>
          <w:color w:val="auto"/>
          <w:spacing w:val="-1"/>
        </w:rPr>
      </w:pPr>
    </w:p>
    <w:p w:rsidR="008425DC" w:rsidRPr="00190993" w:rsidRDefault="008425DC" w:rsidP="008425DC">
      <w:pPr>
        <w:pStyle w:val="ParagraphText"/>
        <w:rPr>
          <w:b/>
          <w:i/>
          <w:iCs/>
          <w:color w:val="auto"/>
          <w:spacing w:val="1"/>
        </w:rPr>
      </w:pPr>
      <w:r w:rsidRPr="00190993">
        <w:rPr>
          <w:iCs/>
          <w:color w:val="auto"/>
          <w:spacing w:val="1"/>
        </w:rPr>
        <w:tab/>
      </w:r>
      <w:r w:rsidR="004C2C39">
        <w:rPr>
          <w:b/>
          <w:i/>
          <w:iCs/>
          <w:color w:val="auto"/>
          <w:spacing w:val="1"/>
        </w:rPr>
        <w:t>R</w:t>
      </w:r>
      <w:r w:rsidRPr="00190993">
        <w:rPr>
          <w:b/>
          <w:i/>
          <w:iCs/>
          <w:color w:val="auto"/>
          <w:spacing w:val="1"/>
        </w:rPr>
        <w:t>esponse:</w:t>
      </w:r>
    </w:p>
    <w:p w:rsidR="001C21BA" w:rsidRPr="00190993" w:rsidRDefault="001C21BA" w:rsidP="00F414CA">
      <w:pPr>
        <w:pStyle w:val="ParagraphText"/>
        <w:ind w:left="567"/>
        <w:rPr>
          <w:bCs/>
          <w:i/>
          <w:color w:val="auto"/>
          <w:spacing w:val="1"/>
        </w:rPr>
      </w:pPr>
      <w:r w:rsidRPr="00190993">
        <w:rPr>
          <w:bCs/>
          <w:i/>
          <w:color w:val="auto"/>
          <w:spacing w:val="1"/>
        </w:rPr>
        <w:t xml:space="preserve">A </w:t>
      </w:r>
      <w:r w:rsidR="00F414CA" w:rsidRPr="00190993">
        <w:rPr>
          <w:bCs/>
          <w:i/>
          <w:color w:val="auto"/>
          <w:spacing w:val="1"/>
        </w:rPr>
        <w:t xml:space="preserve">cycle detector will be added at the exit from Farmleigh. This means that a bicycle waiting to exit Farmleigh will be able to call the green light, and proceed across the road to join the on road cyclelane (and later off road cycletrack) on Brewery Road. </w:t>
      </w:r>
      <w:r w:rsidR="00641FEF">
        <w:rPr>
          <w:bCs/>
          <w:i/>
          <w:color w:val="auto"/>
          <w:spacing w:val="1"/>
        </w:rPr>
        <w:t xml:space="preserve">In addition, a ‘stay left-to-go-right’ road marking will be added to the mouth of Farmleigh Avenue with its own cycle detector. </w:t>
      </w:r>
    </w:p>
    <w:p w:rsidR="001C21BA" w:rsidRPr="00190993" w:rsidRDefault="001C21BA" w:rsidP="00713A23">
      <w:pPr>
        <w:pStyle w:val="ParagraphText"/>
        <w:rPr>
          <w:b/>
          <w:bCs/>
          <w:color w:val="auto"/>
          <w:spacing w:val="1"/>
        </w:rPr>
      </w:pPr>
    </w:p>
    <w:p w:rsidR="004340B7" w:rsidRDefault="004340B7" w:rsidP="001A6C7B">
      <w:pPr>
        <w:pStyle w:val="ParagraphText"/>
        <w:rPr>
          <w:b/>
          <w:iCs/>
          <w:color w:val="auto"/>
          <w:spacing w:val="1"/>
        </w:rPr>
      </w:pPr>
    </w:p>
    <w:p w:rsidR="003063E6" w:rsidRDefault="003063E6" w:rsidP="001A6C7B">
      <w:pPr>
        <w:pStyle w:val="ParagraphText"/>
        <w:rPr>
          <w:b/>
          <w:iCs/>
          <w:color w:val="auto"/>
          <w:spacing w:val="1"/>
        </w:rPr>
      </w:pPr>
    </w:p>
    <w:p w:rsidR="001A6C7B" w:rsidRPr="00190993" w:rsidRDefault="00084150" w:rsidP="001A6C7B">
      <w:pPr>
        <w:pStyle w:val="ParagraphText"/>
        <w:rPr>
          <w:b/>
          <w:iCs/>
          <w:color w:val="auto"/>
          <w:spacing w:val="1"/>
        </w:rPr>
      </w:pPr>
      <w:r w:rsidRPr="00190993">
        <w:rPr>
          <w:b/>
          <w:iCs/>
          <w:color w:val="auto"/>
          <w:spacing w:val="1"/>
        </w:rPr>
        <w:lastRenderedPageBreak/>
        <w:t>Issue 6</w:t>
      </w:r>
    </w:p>
    <w:p w:rsidR="001A6C7B" w:rsidRPr="00190993" w:rsidRDefault="001E1DCC" w:rsidP="001E1DCC">
      <w:pPr>
        <w:rPr>
          <w:rFonts w:cs="Arial"/>
          <w:color w:val="000000"/>
          <w:sz w:val="22"/>
          <w:szCs w:val="22"/>
        </w:rPr>
      </w:pPr>
      <w:r w:rsidRPr="00190993">
        <w:rPr>
          <w:rFonts w:cs="Arial"/>
          <w:color w:val="000000"/>
          <w:sz w:val="22"/>
          <w:szCs w:val="22"/>
        </w:rPr>
        <w:t xml:space="preserve">Attention </w:t>
      </w:r>
      <w:r w:rsidR="00F414CA" w:rsidRPr="00190993">
        <w:rPr>
          <w:rFonts w:cs="Arial"/>
          <w:color w:val="000000"/>
          <w:sz w:val="22"/>
          <w:szCs w:val="22"/>
        </w:rPr>
        <w:t>should be given to how pedestrians traverse from the n</w:t>
      </w:r>
      <w:r w:rsidRPr="00190993">
        <w:rPr>
          <w:rFonts w:cs="Arial"/>
          <w:color w:val="000000"/>
          <w:sz w:val="22"/>
          <w:szCs w:val="22"/>
        </w:rPr>
        <w:t>orth side of Brewery Road. At the moment, the choice is between taking a circuitous route on the footpath or taking the shorter route on the grass if a bus is approaching.  The grass is dangerous when wet or muddy but people running for the bus will cross the grass. From the map of the proposed changes it appears that the current situation will be maintained i.e. pedestrians will not be facilitated to take the shortest route to the bus stop while cyclists will take the direct route along this stretch. It appears bus users will be required to walk across the proposed joined up 'raised cycle path'. Many more pedestrians than cyclists use this area, so it would make sense to give due attention to the safety of those who are walking - or running - to catch a bus.</w:t>
      </w:r>
    </w:p>
    <w:p w:rsidR="001A6C7B" w:rsidRPr="00190993" w:rsidRDefault="001A6C7B" w:rsidP="001A6C7B">
      <w:pPr>
        <w:pStyle w:val="ParagraphText"/>
        <w:rPr>
          <w:color w:val="auto"/>
          <w:spacing w:val="-1"/>
        </w:rPr>
      </w:pPr>
    </w:p>
    <w:p w:rsidR="001A6C7B" w:rsidRPr="00190993" w:rsidRDefault="001A6C7B" w:rsidP="001A6C7B">
      <w:pPr>
        <w:pStyle w:val="ParagraphText"/>
        <w:rPr>
          <w:b/>
          <w:i/>
          <w:iCs/>
          <w:color w:val="auto"/>
          <w:spacing w:val="1"/>
        </w:rPr>
      </w:pPr>
      <w:r w:rsidRPr="00190993">
        <w:rPr>
          <w:iCs/>
          <w:color w:val="auto"/>
          <w:spacing w:val="1"/>
        </w:rPr>
        <w:tab/>
      </w:r>
      <w:r w:rsidR="004C2C39">
        <w:rPr>
          <w:b/>
          <w:i/>
          <w:iCs/>
          <w:color w:val="auto"/>
          <w:spacing w:val="1"/>
        </w:rPr>
        <w:t>R</w:t>
      </w:r>
      <w:r w:rsidRPr="00190993">
        <w:rPr>
          <w:b/>
          <w:i/>
          <w:iCs/>
          <w:color w:val="auto"/>
          <w:spacing w:val="1"/>
        </w:rPr>
        <w:t>esponse:</w:t>
      </w:r>
    </w:p>
    <w:p w:rsidR="008D2DA4" w:rsidRPr="008D13D1" w:rsidRDefault="00F414CA" w:rsidP="008D13D1">
      <w:pPr>
        <w:pStyle w:val="ParagraphText"/>
        <w:ind w:left="567"/>
        <w:rPr>
          <w:i/>
          <w:iCs/>
          <w:color w:val="auto"/>
          <w:spacing w:val="1"/>
        </w:rPr>
      </w:pPr>
      <w:r w:rsidRPr="00190993">
        <w:rPr>
          <w:i/>
          <w:iCs/>
          <w:color w:val="auto"/>
          <w:spacing w:val="1"/>
        </w:rPr>
        <w:t xml:space="preserve">Footpaths are being provided adjacent the cycletracks. The footpath crosses St Brigid’s Church Road </w:t>
      </w:r>
      <w:r w:rsidR="00572213" w:rsidRPr="00190993">
        <w:rPr>
          <w:i/>
          <w:iCs/>
          <w:color w:val="auto"/>
          <w:spacing w:val="1"/>
        </w:rPr>
        <w:t>using a courtesy crossing with a raised platform. This is set back 5m from the edge of Brewery Road to give space for one car to wait for a pedestrian to cross, increasing the safety of pedestrians. The route to this raised crossing is not unduly longer than one running along the edge of the cycletrack. On the N11 a footpath runs behind the cycletrack, and the bus stop is on an island outside the cycletrack. Pedestrians will have to cross the cycletrack to access the bus stop. This is a safe design for all road users. Cyclists are segregated from buses on this high frequency bus route, cyclists are not conflicting directly with pedestrians alighting from buses (as they would be if the cycletrack continued behind the kerb), and pedestrians and cyclists have clear sightlines to each other approaching the point of conflict.</w:t>
      </w:r>
    </w:p>
    <w:p w:rsidR="008D2DA4" w:rsidRPr="00190993" w:rsidRDefault="008D2DA4" w:rsidP="00C2391F">
      <w:pPr>
        <w:pStyle w:val="ParagraphText"/>
        <w:ind w:firstLine="567"/>
        <w:rPr>
          <w:color w:val="auto"/>
        </w:rPr>
      </w:pPr>
    </w:p>
    <w:p w:rsidR="00661D41" w:rsidRPr="00190993" w:rsidRDefault="00661D41" w:rsidP="00661D41">
      <w:pPr>
        <w:pStyle w:val="ParagraphText"/>
        <w:rPr>
          <w:color w:val="auto"/>
        </w:rPr>
      </w:pPr>
      <w:r w:rsidRPr="00190993">
        <w:rPr>
          <w:b/>
          <w:bCs/>
          <w:color w:val="auto"/>
          <w:spacing w:val="1"/>
        </w:rPr>
        <w:t>I</w:t>
      </w:r>
      <w:r w:rsidRPr="00190993">
        <w:rPr>
          <w:b/>
          <w:bCs/>
          <w:color w:val="auto"/>
        </w:rPr>
        <w:t>ss</w:t>
      </w:r>
      <w:r w:rsidRPr="00190993">
        <w:rPr>
          <w:b/>
          <w:bCs/>
          <w:color w:val="auto"/>
          <w:spacing w:val="-1"/>
        </w:rPr>
        <w:t>u</w:t>
      </w:r>
      <w:r w:rsidRPr="00190993">
        <w:rPr>
          <w:b/>
          <w:bCs/>
          <w:color w:val="auto"/>
        </w:rPr>
        <w:t>e</w:t>
      </w:r>
      <w:r w:rsidRPr="00190993">
        <w:rPr>
          <w:b/>
          <w:bCs/>
          <w:color w:val="auto"/>
          <w:spacing w:val="1"/>
        </w:rPr>
        <w:t xml:space="preserve"> </w:t>
      </w:r>
      <w:r w:rsidR="008D13D1">
        <w:rPr>
          <w:b/>
          <w:bCs/>
          <w:color w:val="auto"/>
        </w:rPr>
        <w:t>7</w:t>
      </w:r>
    </w:p>
    <w:p w:rsidR="00661D41" w:rsidRPr="00190993" w:rsidRDefault="008D13D1" w:rsidP="00661D41">
      <w:pPr>
        <w:autoSpaceDE w:val="0"/>
        <w:autoSpaceDN w:val="0"/>
        <w:adjustRightInd w:val="0"/>
        <w:rPr>
          <w:rFonts w:cs="Arial"/>
          <w:color w:val="000000"/>
          <w:sz w:val="22"/>
          <w:szCs w:val="22"/>
          <w:lang w:eastAsia="ga-IE"/>
        </w:rPr>
      </w:pPr>
      <w:r>
        <w:rPr>
          <w:rFonts w:cs="Arial"/>
          <w:color w:val="000000"/>
          <w:sz w:val="22"/>
          <w:szCs w:val="22"/>
          <w:lang w:eastAsia="ga-IE"/>
        </w:rPr>
        <w:t>The layout still favours</w:t>
      </w:r>
      <w:r w:rsidR="00661D41" w:rsidRPr="00190993">
        <w:rPr>
          <w:rFonts w:cs="Arial"/>
          <w:color w:val="000000"/>
          <w:sz w:val="22"/>
          <w:szCs w:val="22"/>
          <w:lang w:eastAsia="ga-IE"/>
        </w:rPr>
        <w:t xml:space="preserve"> high speed motor traffic and </w:t>
      </w:r>
      <w:r>
        <w:rPr>
          <w:rFonts w:cs="Arial"/>
          <w:color w:val="000000"/>
          <w:sz w:val="22"/>
          <w:szCs w:val="22"/>
          <w:lang w:eastAsia="ga-IE"/>
        </w:rPr>
        <w:t xml:space="preserve">there is </w:t>
      </w:r>
      <w:r w:rsidR="00661D41" w:rsidRPr="00190993">
        <w:rPr>
          <w:rFonts w:cs="Arial"/>
          <w:color w:val="000000"/>
          <w:sz w:val="22"/>
          <w:szCs w:val="22"/>
          <w:lang w:eastAsia="ga-IE"/>
        </w:rPr>
        <w:t xml:space="preserve">not enough separation of cyclists through the whole scheme for the volume of vehicles and the speeds. The scheme </w:t>
      </w:r>
      <w:r>
        <w:rPr>
          <w:rFonts w:cs="Arial"/>
          <w:color w:val="000000"/>
          <w:sz w:val="22"/>
          <w:szCs w:val="22"/>
          <w:lang w:eastAsia="ga-IE"/>
        </w:rPr>
        <w:t>should have</w:t>
      </w:r>
      <w:r w:rsidR="00661D41" w:rsidRPr="00190993">
        <w:rPr>
          <w:rFonts w:cs="Arial"/>
          <w:color w:val="000000"/>
          <w:sz w:val="22"/>
          <w:szCs w:val="22"/>
          <w:lang w:eastAsia="ga-IE"/>
        </w:rPr>
        <w:t xml:space="preserve"> better crossing</w:t>
      </w:r>
      <w:r>
        <w:rPr>
          <w:rFonts w:cs="Arial"/>
          <w:color w:val="000000"/>
          <w:sz w:val="22"/>
          <w:szCs w:val="22"/>
          <w:lang w:eastAsia="ga-IE"/>
        </w:rPr>
        <w:t>s on</w:t>
      </w:r>
      <w:r w:rsidR="00661D41" w:rsidRPr="00190993">
        <w:rPr>
          <w:rFonts w:cs="Arial"/>
          <w:color w:val="000000"/>
          <w:sz w:val="22"/>
          <w:szCs w:val="22"/>
          <w:lang w:eastAsia="ga-IE"/>
        </w:rPr>
        <w:t xml:space="preserve"> all arms of the N11 junction to make it safer and the Bus Stop more accessible.</w:t>
      </w:r>
    </w:p>
    <w:p w:rsidR="00661D41" w:rsidRPr="00190993" w:rsidRDefault="00661D41" w:rsidP="00661D41">
      <w:pPr>
        <w:autoSpaceDE w:val="0"/>
        <w:autoSpaceDN w:val="0"/>
        <w:adjustRightInd w:val="0"/>
        <w:rPr>
          <w:rFonts w:cs="Arial"/>
          <w:color w:val="000000"/>
          <w:sz w:val="22"/>
          <w:szCs w:val="22"/>
          <w:lang w:eastAsia="ga-IE"/>
        </w:rPr>
      </w:pPr>
    </w:p>
    <w:p w:rsidR="00661D41" w:rsidRPr="00190993" w:rsidRDefault="00661D41" w:rsidP="00661D41">
      <w:pPr>
        <w:autoSpaceDE w:val="0"/>
        <w:autoSpaceDN w:val="0"/>
        <w:adjustRightInd w:val="0"/>
        <w:rPr>
          <w:rFonts w:cs="Arial"/>
          <w:color w:val="000000"/>
          <w:sz w:val="22"/>
          <w:szCs w:val="22"/>
          <w:lang w:eastAsia="ga-IE"/>
        </w:rPr>
      </w:pPr>
      <w:r w:rsidRPr="00190993">
        <w:rPr>
          <w:rFonts w:cs="Arial"/>
          <w:color w:val="000000"/>
          <w:sz w:val="22"/>
          <w:szCs w:val="22"/>
          <w:lang w:eastAsia="ga-IE"/>
        </w:rPr>
        <w:t>More needs to be done to redesign the junction with a much better focus on keeping cyclists safe and accessible for cyclists of all ages and abilities. The current proposal will still leave cyclists feeling very vulnerable, especially around slip turns. We don’t feel the National Cycle Manual Principles of Sustainable Safety in section 4.4.1.2, have been sufficiently utilised to assess the redesign of the junction.</w:t>
      </w:r>
    </w:p>
    <w:p w:rsidR="00661D41" w:rsidRPr="00190993" w:rsidRDefault="00661D41" w:rsidP="00661D41">
      <w:pPr>
        <w:autoSpaceDE w:val="0"/>
        <w:autoSpaceDN w:val="0"/>
        <w:adjustRightInd w:val="0"/>
        <w:rPr>
          <w:rFonts w:cs="Arial"/>
          <w:color w:val="000000"/>
          <w:sz w:val="22"/>
          <w:szCs w:val="22"/>
          <w:lang w:eastAsia="ga-IE"/>
        </w:rPr>
      </w:pPr>
    </w:p>
    <w:p w:rsidR="00661D41" w:rsidRPr="00190993" w:rsidRDefault="008D13D1" w:rsidP="00661D41">
      <w:pPr>
        <w:autoSpaceDE w:val="0"/>
        <w:autoSpaceDN w:val="0"/>
        <w:adjustRightInd w:val="0"/>
        <w:rPr>
          <w:rFonts w:cs="Arial"/>
          <w:color w:val="000000"/>
          <w:sz w:val="22"/>
          <w:szCs w:val="22"/>
          <w:lang w:eastAsia="ga-IE"/>
        </w:rPr>
      </w:pPr>
      <w:r>
        <w:rPr>
          <w:rFonts w:cs="Arial"/>
          <w:color w:val="000000"/>
          <w:sz w:val="22"/>
          <w:szCs w:val="22"/>
          <w:lang w:eastAsia="ga-IE"/>
        </w:rPr>
        <w:t>T</w:t>
      </w:r>
      <w:r w:rsidR="00661D41" w:rsidRPr="00190993">
        <w:rPr>
          <w:rFonts w:cs="Arial"/>
          <w:color w:val="000000"/>
          <w:sz w:val="22"/>
          <w:szCs w:val="22"/>
          <w:lang w:eastAsia="ga-IE"/>
        </w:rPr>
        <w:t xml:space="preserve">hese changes </w:t>
      </w:r>
      <w:r>
        <w:rPr>
          <w:rFonts w:cs="Arial"/>
          <w:color w:val="000000"/>
          <w:sz w:val="22"/>
          <w:szCs w:val="22"/>
          <w:lang w:eastAsia="ga-IE"/>
        </w:rPr>
        <w:t>should be</w:t>
      </w:r>
      <w:r w:rsidR="00661D41" w:rsidRPr="00190993">
        <w:rPr>
          <w:rFonts w:cs="Arial"/>
          <w:color w:val="000000"/>
          <w:sz w:val="22"/>
          <w:szCs w:val="22"/>
          <w:lang w:eastAsia="ga-IE"/>
        </w:rPr>
        <w:t xml:space="preserve"> tied into a wider project to address the cycling environment along the N11 as currently the environment is not particularly attractive for cycling, especially as the speed limit is 60kph and on road or of poor standard of quality. As per the WHO (World Health Organisation), pedestrians involved in a collisions at 60kph have a 90% chance of being killed.</w:t>
      </w:r>
    </w:p>
    <w:p w:rsidR="00661D41" w:rsidRPr="00190993" w:rsidRDefault="00661D41" w:rsidP="00661D41">
      <w:pPr>
        <w:pStyle w:val="ParagraphText"/>
        <w:rPr>
          <w:color w:val="auto"/>
          <w:sz w:val="24"/>
        </w:rPr>
      </w:pPr>
    </w:p>
    <w:p w:rsidR="00661D41" w:rsidRPr="00190993" w:rsidRDefault="004C2C39" w:rsidP="00661D41">
      <w:pPr>
        <w:pStyle w:val="ParagraphText"/>
        <w:ind w:firstLine="567"/>
        <w:rPr>
          <w:b/>
          <w:bCs/>
          <w:i/>
          <w:iCs/>
          <w:color w:val="auto"/>
        </w:rPr>
      </w:pPr>
      <w:r>
        <w:rPr>
          <w:b/>
          <w:bCs/>
          <w:i/>
          <w:iCs/>
          <w:color w:val="auto"/>
          <w:spacing w:val="-1"/>
        </w:rPr>
        <w:t>R</w:t>
      </w:r>
      <w:r w:rsidR="00661D41" w:rsidRPr="00190993">
        <w:rPr>
          <w:b/>
          <w:bCs/>
          <w:i/>
          <w:iCs/>
          <w:color w:val="auto"/>
        </w:rPr>
        <w:t>es</w:t>
      </w:r>
      <w:r w:rsidR="00661D41" w:rsidRPr="00190993">
        <w:rPr>
          <w:b/>
          <w:bCs/>
          <w:i/>
          <w:iCs/>
          <w:color w:val="auto"/>
          <w:spacing w:val="-1"/>
        </w:rPr>
        <w:t>pon</w:t>
      </w:r>
      <w:r w:rsidR="00661D41" w:rsidRPr="00190993">
        <w:rPr>
          <w:b/>
          <w:bCs/>
          <w:i/>
          <w:iCs/>
          <w:color w:val="auto"/>
        </w:rPr>
        <w:t>se:</w:t>
      </w:r>
    </w:p>
    <w:p w:rsidR="00661D41" w:rsidRPr="00190993" w:rsidRDefault="00661D41" w:rsidP="00661D41">
      <w:pPr>
        <w:pStyle w:val="ParagraphText"/>
        <w:ind w:left="567"/>
        <w:rPr>
          <w:bCs/>
          <w:i/>
          <w:iCs/>
          <w:color w:val="auto"/>
        </w:rPr>
      </w:pPr>
      <w:r w:rsidRPr="00190993">
        <w:rPr>
          <w:bCs/>
          <w:i/>
          <w:iCs/>
          <w:color w:val="auto"/>
        </w:rPr>
        <w:t>The scheme was originally part of a wider scheme that ran from Stillorgan Village to Brewery Road along the N11 with the primary objective of improving facilities for cyclists and pedestrians. Included in this scheme is the reduction of traffic lane widths on the N11. Research from the UK has shown that narrow carriageways are one of the most effective design measures for calming traffic.</w:t>
      </w:r>
    </w:p>
    <w:p w:rsidR="00661D41" w:rsidRPr="00190993" w:rsidRDefault="00661D41" w:rsidP="00661D41">
      <w:pPr>
        <w:pStyle w:val="ParagraphText"/>
        <w:rPr>
          <w:bCs/>
          <w:i/>
          <w:iCs/>
          <w:color w:val="auto"/>
        </w:rPr>
      </w:pPr>
    </w:p>
    <w:p w:rsidR="00661D41" w:rsidRPr="00190993" w:rsidRDefault="00661D41" w:rsidP="00661D41">
      <w:pPr>
        <w:pStyle w:val="ParagraphText"/>
        <w:ind w:left="567"/>
        <w:rPr>
          <w:bCs/>
          <w:i/>
          <w:iCs/>
          <w:color w:val="auto"/>
        </w:rPr>
      </w:pPr>
      <w:r w:rsidRPr="00190993">
        <w:rPr>
          <w:bCs/>
          <w:i/>
          <w:iCs/>
          <w:color w:val="auto"/>
        </w:rPr>
        <w:lastRenderedPageBreak/>
        <w:t xml:space="preserve">The current scheme is driven by safety improvements on Brewery Road, in particular at the junction with St Brigid’s Church Road, and funding has been made available for these works at this time. The wider scheme from Stillorgan Village to Brewery Road will be progressed to construction stage once funding comes available. </w:t>
      </w:r>
    </w:p>
    <w:p w:rsidR="00661D41" w:rsidRPr="00190993" w:rsidRDefault="00661D41" w:rsidP="00661D41">
      <w:pPr>
        <w:autoSpaceDE w:val="0"/>
        <w:autoSpaceDN w:val="0"/>
        <w:adjustRightInd w:val="0"/>
        <w:rPr>
          <w:rFonts w:cs="Arial"/>
          <w:bCs/>
          <w:sz w:val="22"/>
          <w:szCs w:val="22"/>
          <w:lang w:eastAsia="ga-IE"/>
        </w:rPr>
      </w:pPr>
    </w:p>
    <w:p w:rsidR="00661D41" w:rsidRPr="00190993" w:rsidRDefault="00661D41" w:rsidP="00661D41">
      <w:pPr>
        <w:pStyle w:val="ParagraphText"/>
        <w:rPr>
          <w:color w:val="auto"/>
        </w:rPr>
      </w:pPr>
      <w:r w:rsidRPr="00190993">
        <w:rPr>
          <w:b/>
          <w:bCs/>
          <w:color w:val="auto"/>
          <w:spacing w:val="1"/>
        </w:rPr>
        <w:t>I</w:t>
      </w:r>
      <w:r w:rsidRPr="00190993">
        <w:rPr>
          <w:b/>
          <w:bCs/>
          <w:color w:val="auto"/>
        </w:rPr>
        <w:t>ss</w:t>
      </w:r>
      <w:r w:rsidRPr="00190993">
        <w:rPr>
          <w:b/>
          <w:bCs/>
          <w:color w:val="auto"/>
          <w:spacing w:val="-1"/>
        </w:rPr>
        <w:t>u</w:t>
      </w:r>
      <w:r w:rsidRPr="00190993">
        <w:rPr>
          <w:b/>
          <w:bCs/>
          <w:color w:val="auto"/>
        </w:rPr>
        <w:t>e</w:t>
      </w:r>
      <w:r w:rsidRPr="00190993">
        <w:rPr>
          <w:b/>
          <w:bCs/>
          <w:color w:val="auto"/>
          <w:spacing w:val="1"/>
        </w:rPr>
        <w:t xml:space="preserve"> </w:t>
      </w:r>
      <w:r w:rsidR="008D13D1">
        <w:rPr>
          <w:b/>
          <w:bCs/>
          <w:color w:val="auto"/>
        </w:rPr>
        <w:t>8</w:t>
      </w:r>
    </w:p>
    <w:p w:rsidR="00661D41" w:rsidRPr="00190993" w:rsidRDefault="00661D41" w:rsidP="00661D41">
      <w:pPr>
        <w:autoSpaceDE w:val="0"/>
        <w:autoSpaceDN w:val="0"/>
        <w:adjustRightInd w:val="0"/>
        <w:rPr>
          <w:rFonts w:cs="Arial"/>
          <w:b/>
          <w:bCs/>
          <w:color w:val="4F82BE"/>
          <w:sz w:val="22"/>
          <w:szCs w:val="22"/>
          <w:lang w:eastAsia="ga-IE"/>
        </w:rPr>
      </w:pPr>
      <w:r w:rsidRPr="00190993">
        <w:rPr>
          <w:rFonts w:cs="Arial"/>
          <w:bCs/>
          <w:sz w:val="22"/>
          <w:szCs w:val="22"/>
          <w:lang w:eastAsia="ga-IE"/>
        </w:rPr>
        <w:t xml:space="preserve">Slip Turns: </w:t>
      </w:r>
      <w:r w:rsidRPr="00190993">
        <w:rPr>
          <w:rFonts w:cs="Arial"/>
          <w:sz w:val="22"/>
          <w:szCs w:val="22"/>
          <w:lang w:eastAsia="ga-IE"/>
        </w:rPr>
        <w:t>The</w:t>
      </w:r>
      <w:r w:rsidRPr="00190993">
        <w:rPr>
          <w:rFonts w:cs="Arial"/>
          <w:color w:val="000000"/>
          <w:sz w:val="22"/>
          <w:szCs w:val="22"/>
          <w:lang w:eastAsia="ga-IE"/>
        </w:rPr>
        <w:t xml:space="preserve"> slip turns in the proposal, in particular the left turn from Brewery road to the N11, make the junction more complex than necessary and it still retains a fast radii. It doesn’t appear to show a raised table either, thus making the slip a fast and daunting space for all road users, except drivers.</w:t>
      </w:r>
    </w:p>
    <w:p w:rsidR="00661D41" w:rsidRPr="00190993" w:rsidRDefault="00661D41" w:rsidP="00661D41">
      <w:pPr>
        <w:autoSpaceDE w:val="0"/>
        <w:autoSpaceDN w:val="0"/>
        <w:adjustRightInd w:val="0"/>
        <w:rPr>
          <w:rFonts w:cs="Arial"/>
          <w:color w:val="000000"/>
          <w:sz w:val="22"/>
          <w:szCs w:val="22"/>
          <w:lang w:eastAsia="ga-IE"/>
        </w:rPr>
      </w:pPr>
    </w:p>
    <w:p w:rsidR="00661D41" w:rsidRPr="00190993" w:rsidRDefault="00661D41" w:rsidP="00661D41">
      <w:pPr>
        <w:autoSpaceDE w:val="0"/>
        <w:autoSpaceDN w:val="0"/>
        <w:adjustRightInd w:val="0"/>
        <w:rPr>
          <w:rFonts w:cs="Arial"/>
          <w:color w:val="000000"/>
          <w:sz w:val="22"/>
          <w:szCs w:val="22"/>
          <w:lang w:eastAsia="ga-IE"/>
        </w:rPr>
      </w:pPr>
      <w:r w:rsidRPr="00190993">
        <w:rPr>
          <w:rFonts w:cs="Arial"/>
          <w:color w:val="000000"/>
          <w:sz w:val="22"/>
          <w:szCs w:val="22"/>
          <w:lang w:eastAsia="ga-IE"/>
        </w:rPr>
        <w:t>The junction would be more suitable for all if the slip turns were removed. It would perform effectively without it, along with the signal sequencing similar to existing. It would then be a calmer and safer junction for walking and cycling.</w:t>
      </w:r>
    </w:p>
    <w:p w:rsidR="00661D41" w:rsidRPr="00190993" w:rsidRDefault="00661D41" w:rsidP="00661D41">
      <w:pPr>
        <w:autoSpaceDE w:val="0"/>
        <w:autoSpaceDN w:val="0"/>
        <w:adjustRightInd w:val="0"/>
        <w:rPr>
          <w:rFonts w:cs="Arial"/>
          <w:color w:val="000000"/>
          <w:sz w:val="22"/>
          <w:szCs w:val="22"/>
          <w:lang w:eastAsia="ga-IE"/>
        </w:rPr>
      </w:pPr>
    </w:p>
    <w:p w:rsidR="00661D41" w:rsidRPr="00190993" w:rsidRDefault="00661D41" w:rsidP="00661D41">
      <w:pPr>
        <w:autoSpaceDE w:val="0"/>
        <w:autoSpaceDN w:val="0"/>
        <w:adjustRightInd w:val="0"/>
        <w:rPr>
          <w:rFonts w:cs="Arial"/>
          <w:color w:val="000000"/>
          <w:sz w:val="22"/>
          <w:szCs w:val="22"/>
          <w:lang w:eastAsia="ga-IE"/>
        </w:rPr>
      </w:pPr>
      <w:r w:rsidRPr="00190993">
        <w:rPr>
          <w:rFonts w:cs="Arial"/>
          <w:color w:val="000000"/>
          <w:sz w:val="22"/>
          <w:szCs w:val="22"/>
          <w:lang w:eastAsia="ga-IE"/>
        </w:rPr>
        <w:t>It would be better to reduce the road space to 2 lanes rather than 3 lanes joining from Brewery Road to the N11 to further help calm the junction. Pedestrians will benefit significantly from the reduced number of crossings to navigate and a significantly reduced waiting time.</w:t>
      </w:r>
    </w:p>
    <w:p w:rsidR="00661D41" w:rsidRPr="00190993" w:rsidRDefault="00661D41" w:rsidP="00661D41">
      <w:pPr>
        <w:autoSpaceDE w:val="0"/>
        <w:autoSpaceDN w:val="0"/>
        <w:adjustRightInd w:val="0"/>
        <w:rPr>
          <w:rFonts w:cs="Arial"/>
          <w:color w:val="000000"/>
          <w:sz w:val="22"/>
          <w:szCs w:val="22"/>
          <w:lang w:eastAsia="ga-IE"/>
        </w:rPr>
      </w:pPr>
    </w:p>
    <w:p w:rsidR="00661D41" w:rsidRPr="00190993" w:rsidRDefault="00661D41" w:rsidP="00661D41">
      <w:pPr>
        <w:autoSpaceDE w:val="0"/>
        <w:autoSpaceDN w:val="0"/>
        <w:adjustRightInd w:val="0"/>
        <w:rPr>
          <w:rFonts w:cs="Arial"/>
          <w:color w:val="000000"/>
          <w:sz w:val="22"/>
          <w:szCs w:val="22"/>
          <w:lang w:eastAsia="ga-IE"/>
        </w:rPr>
      </w:pPr>
      <w:r w:rsidRPr="00190993">
        <w:rPr>
          <w:rFonts w:cs="Arial"/>
          <w:color w:val="000000"/>
          <w:sz w:val="22"/>
          <w:szCs w:val="22"/>
          <w:lang w:eastAsia="ga-IE"/>
        </w:rPr>
        <w:t>There may be opportunity to cater for cyclists turning left from N11 to Brewery Road to use the small access road, instead of the slip road.</w:t>
      </w:r>
    </w:p>
    <w:p w:rsidR="00AC59CE" w:rsidRPr="00190993" w:rsidRDefault="00AC59CE" w:rsidP="00661D41">
      <w:pPr>
        <w:autoSpaceDE w:val="0"/>
        <w:autoSpaceDN w:val="0"/>
        <w:adjustRightInd w:val="0"/>
        <w:rPr>
          <w:rFonts w:cs="Arial"/>
          <w:color w:val="000000"/>
          <w:sz w:val="22"/>
          <w:szCs w:val="22"/>
          <w:lang w:eastAsia="ga-IE"/>
        </w:rPr>
      </w:pPr>
    </w:p>
    <w:p w:rsidR="00AC59CE" w:rsidRPr="00190993" w:rsidRDefault="00AC59CE" w:rsidP="00661D41">
      <w:pPr>
        <w:autoSpaceDE w:val="0"/>
        <w:autoSpaceDN w:val="0"/>
        <w:adjustRightInd w:val="0"/>
        <w:rPr>
          <w:rFonts w:cs="Arial"/>
          <w:b/>
          <w:bCs/>
          <w:color w:val="4F82BE"/>
          <w:sz w:val="22"/>
          <w:szCs w:val="22"/>
          <w:lang w:eastAsia="ga-IE"/>
        </w:rPr>
      </w:pPr>
      <w:r w:rsidRPr="00190993">
        <w:rPr>
          <w:rFonts w:cs="Arial"/>
          <w:bCs/>
          <w:sz w:val="22"/>
          <w:szCs w:val="22"/>
          <w:lang w:eastAsia="ga-IE"/>
        </w:rPr>
        <w:t xml:space="preserve">Off Road Protection: </w:t>
      </w:r>
      <w:r w:rsidRPr="00190993">
        <w:rPr>
          <w:rFonts w:cs="Arial"/>
          <w:sz w:val="22"/>
          <w:szCs w:val="22"/>
          <w:lang w:eastAsia="ga-IE"/>
        </w:rPr>
        <w:t>Th</w:t>
      </w:r>
      <w:r w:rsidRPr="00190993">
        <w:rPr>
          <w:rFonts w:cs="Arial"/>
          <w:color w:val="000000"/>
          <w:sz w:val="22"/>
          <w:szCs w:val="22"/>
          <w:lang w:eastAsia="ga-IE"/>
        </w:rPr>
        <w:t>ere is opportunity to protect the cyclists travelling in any direction through this junction and have them off road as much as possible. The only places to have the cyclist on road is when crossing it or a junction arm.</w:t>
      </w:r>
    </w:p>
    <w:p w:rsidR="00AC59CE" w:rsidRPr="00190993" w:rsidRDefault="00AC59CE" w:rsidP="00661D41">
      <w:pPr>
        <w:autoSpaceDE w:val="0"/>
        <w:autoSpaceDN w:val="0"/>
        <w:adjustRightInd w:val="0"/>
        <w:rPr>
          <w:rFonts w:cs="Arial"/>
          <w:color w:val="000000"/>
          <w:sz w:val="22"/>
          <w:szCs w:val="22"/>
          <w:lang w:eastAsia="ga-IE"/>
        </w:rPr>
      </w:pPr>
    </w:p>
    <w:p w:rsidR="00AC59CE" w:rsidRPr="00190993" w:rsidRDefault="00AC59CE" w:rsidP="00AC59CE">
      <w:pPr>
        <w:autoSpaceDE w:val="0"/>
        <w:autoSpaceDN w:val="0"/>
        <w:adjustRightInd w:val="0"/>
        <w:rPr>
          <w:rFonts w:cs="Arial"/>
          <w:sz w:val="22"/>
          <w:szCs w:val="22"/>
          <w:lang w:eastAsia="ga-IE"/>
        </w:rPr>
      </w:pPr>
      <w:r w:rsidRPr="00190993">
        <w:rPr>
          <w:rFonts w:cs="Arial"/>
          <w:bCs/>
          <w:sz w:val="22"/>
          <w:szCs w:val="22"/>
          <w:lang w:eastAsia="ga-IE"/>
        </w:rPr>
        <w:t xml:space="preserve">Greening the junction: </w:t>
      </w:r>
      <w:r w:rsidRPr="00190993">
        <w:rPr>
          <w:rFonts w:cs="Arial"/>
          <w:sz w:val="22"/>
          <w:szCs w:val="22"/>
          <w:lang w:eastAsia="ga-IE"/>
        </w:rPr>
        <w:t>There is plenty of space currently greened with trees and there is opportunity to keep the cyclists and pedestrians further away from the road and create a more pleasant environment to pass through within the trees.</w:t>
      </w:r>
    </w:p>
    <w:p w:rsidR="00AC59CE" w:rsidRPr="00190993" w:rsidRDefault="00AC59CE" w:rsidP="00661D41">
      <w:pPr>
        <w:autoSpaceDE w:val="0"/>
        <w:autoSpaceDN w:val="0"/>
        <w:adjustRightInd w:val="0"/>
        <w:rPr>
          <w:rFonts w:cs="Arial"/>
          <w:color w:val="000000"/>
          <w:sz w:val="22"/>
          <w:szCs w:val="22"/>
          <w:lang w:eastAsia="ga-IE"/>
        </w:rPr>
      </w:pPr>
    </w:p>
    <w:p w:rsidR="00AC59CE" w:rsidRPr="00190993" w:rsidRDefault="004C2C39" w:rsidP="00AC59CE">
      <w:pPr>
        <w:pStyle w:val="ParagraphText"/>
        <w:ind w:firstLine="567"/>
        <w:rPr>
          <w:b/>
          <w:bCs/>
          <w:i/>
          <w:iCs/>
          <w:color w:val="auto"/>
        </w:rPr>
      </w:pPr>
      <w:r>
        <w:rPr>
          <w:b/>
          <w:bCs/>
          <w:i/>
          <w:iCs/>
          <w:color w:val="auto"/>
          <w:spacing w:val="-1"/>
        </w:rPr>
        <w:t>R</w:t>
      </w:r>
      <w:r w:rsidR="00AC59CE" w:rsidRPr="00190993">
        <w:rPr>
          <w:b/>
          <w:bCs/>
          <w:i/>
          <w:iCs/>
          <w:color w:val="auto"/>
        </w:rPr>
        <w:t>es</w:t>
      </w:r>
      <w:r w:rsidR="00AC59CE" w:rsidRPr="00190993">
        <w:rPr>
          <w:b/>
          <w:bCs/>
          <w:i/>
          <w:iCs/>
          <w:color w:val="auto"/>
          <w:spacing w:val="-1"/>
        </w:rPr>
        <w:t>pon</w:t>
      </w:r>
      <w:r w:rsidR="00AC59CE" w:rsidRPr="00190993">
        <w:rPr>
          <w:b/>
          <w:bCs/>
          <w:i/>
          <w:iCs/>
          <w:color w:val="auto"/>
        </w:rPr>
        <w:t>se:</w:t>
      </w:r>
    </w:p>
    <w:p w:rsidR="00AC59CE" w:rsidRDefault="00AC59CE" w:rsidP="00AC59CE">
      <w:pPr>
        <w:pStyle w:val="ParagraphText"/>
        <w:ind w:left="567"/>
        <w:rPr>
          <w:i/>
          <w:iCs/>
          <w:color w:val="auto"/>
          <w:spacing w:val="1"/>
        </w:rPr>
      </w:pPr>
      <w:r w:rsidRPr="00190993">
        <w:rPr>
          <w:i/>
          <w:iCs/>
          <w:color w:val="auto"/>
          <w:spacing w:val="1"/>
        </w:rPr>
        <w:t>The high vehicle capacity required at this junction (including straight ahead buses) requires dedicated left turn lanes on two arms</w:t>
      </w:r>
      <w:r w:rsidR="009A3EC6">
        <w:rPr>
          <w:i/>
          <w:iCs/>
          <w:color w:val="auto"/>
          <w:spacing w:val="1"/>
        </w:rPr>
        <w:t xml:space="preserve"> of this junction that are involved in this scheme</w:t>
      </w:r>
      <w:r w:rsidRPr="00190993">
        <w:rPr>
          <w:i/>
          <w:iCs/>
          <w:color w:val="auto"/>
          <w:spacing w:val="1"/>
        </w:rPr>
        <w:t>. In both cases the straight ahead cycle lane is continuous through the junction, in line with the guidance in the National Cycle Manual. Left turning motorists are expected to yield to any straight ahead cyclists before turning left. Cyclists going straight ahead are established in their intended alignment before the left hand pockets are introduced.</w:t>
      </w:r>
    </w:p>
    <w:p w:rsidR="009A3EC6" w:rsidRDefault="009A3EC6" w:rsidP="00AC59CE">
      <w:pPr>
        <w:pStyle w:val="ParagraphText"/>
        <w:ind w:left="567"/>
        <w:rPr>
          <w:i/>
          <w:iCs/>
          <w:color w:val="auto"/>
          <w:spacing w:val="1"/>
        </w:rPr>
      </w:pPr>
    </w:p>
    <w:p w:rsidR="009A3EC6" w:rsidRDefault="009A3EC6" w:rsidP="009A3EC6">
      <w:pPr>
        <w:pStyle w:val="ParagraphText"/>
        <w:ind w:left="567"/>
        <w:rPr>
          <w:bCs/>
          <w:i/>
          <w:iCs/>
          <w:color w:val="auto"/>
        </w:rPr>
      </w:pPr>
      <w:r>
        <w:rPr>
          <w:bCs/>
          <w:i/>
          <w:iCs/>
          <w:color w:val="auto"/>
        </w:rPr>
        <w:t>In the wider future scheme from Stillorgan Village to Brewery Road on the N11 it is proposed, where possible, to remove slip lanes at the junctions as recommended in the Design Manual for Urban Roads and Streets and the National Cycle Manual. However, two of the three left turn lanes at this junction have been retained to protect the capacity at the junction of the two National routes, the N11 and N31 (which is an emergency route). There are large numbers of left-turning traffic onto and from the N31, with the potential impacts of traffic blocking back on the N11. The left slip into Farmleigh is to be removed as part of the wider scheme.</w:t>
      </w:r>
    </w:p>
    <w:p w:rsidR="00AC59CE" w:rsidRPr="00190993" w:rsidRDefault="00AC59CE" w:rsidP="009A3EC6">
      <w:pPr>
        <w:pStyle w:val="ParagraphText"/>
        <w:rPr>
          <w:i/>
          <w:iCs/>
          <w:color w:val="auto"/>
          <w:spacing w:val="1"/>
        </w:rPr>
      </w:pPr>
    </w:p>
    <w:p w:rsidR="00AC59CE" w:rsidRPr="00190993" w:rsidRDefault="009A3EC6" w:rsidP="00AC59CE">
      <w:pPr>
        <w:pStyle w:val="ParagraphText"/>
        <w:ind w:left="567"/>
        <w:rPr>
          <w:i/>
          <w:iCs/>
          <w:color w:val="auto"/>
          <w:spacing w:val="1"/>
        </w:rPr>
      </w:pPr>
      <w:r>
        <w:rPr>
          <w:i/>
          <w:iCs/>
          <w:color w:val="auto"/>
          <w:spacing w:val="1"/>
        </w:rPr>
        <w:t>A</w:t>
      </w:r>
      <w:r w:rsidR="00AC59CE" w:rsidRPr="00190993">
        <w:rPr>
          <w:i/>
          <w:iCs/>
          <w:color w:val="auto"/>
          <w:spacing w:val="1"/>
        </w:rPr>
        <w:t xml:space="preserve"> </w:t>
      </w:r>
      <w:r w:rsidR="00641FEF">
        <w:rPr>
          <w:i/>
          <w:iCs/>
          <w:color w:val="auto"/>
          <w:spacing w:val="1"/>
        </w:rPr>
        <w:t xml:space="preserve">cycle </w:t>
      </w:r>
      <w:r w:rsidR="00AC59CE" w:rsidRPr="00190993">
        <w:rPr>
          <w:i/>
          <w:iCs/>
          <w:color w:val="auto"/>
          <w:spacing w:val="1"/>
        </w:rPr>
        <w:t xml:space="preserve">link </w:t>
      </w:r>
      <w:r>
        <w:rPr>
          <w:i/>
          <w:iCs/>
          <w:color w:val="auto"/>
          <w:spacing w:val="1"/>
        </w:rPr>
        <w:t xml:space="preserve">will be provided </w:t>
      </w:r>
      <w:r w:rsidR="00AC59CE" w:rsidRPr="00190993">
        <w:rPr>
          <w:i/>
          <w:iCs/>
          <w:color w:val="auto"/>
          <w:spacing w:val="1"/>
        </w:rPr>
        <w:t xml:space="preserve">to the small access road from the N11. </w:t>
      </w:r>
    </w:p>
    <w:p w:rsidR="00661D41" w:rsidRPr="00190993" w:rsidRDefault="00661D41" w:rsidP="00661D41">
      <w:pPr>
        <w:autoSpaceDE w:val="0"/>
        <w:autoSpaceDN w:val="0"/>
        <w:adjustRightInd w:val="0"/>
        <w:rPr>
          <w:rFonts w:cs="Arial"/>
          <w:b/>
          <w:color w:val="000000"/>
          <w:sz w:val="22"/>
          <w:szCs w:val="22"/>
          <w:lang w:eastAsia="ga-IE"/>
        </w:rPr>
      </w:pPr>
    </w:p>
    <w:p w:rsidR="00AC59CE" w:rsidRPr="00190993" w:rsidRDefault="008D13D1" w:rsidP="00661D41">
      <w:pPr>
        <w:autoSpaceDE w:val="0"/>
        <w:autoSpaceDN w:val="0"/>
        <w:adjustRightInd w:val="0"/>
        <w:rPr>
          <w:rFonts w:cs="Arial"/>
          <w:b/>
          <w:bCs/>
          <w:sz w:val="22"/>
          <w:szCs w:val="22"/>
          <w:lang w:eastAsia="ga-IE"/>
        </w:rPr>
      </w:pPr>
      <w:r>
        <w:rPr>
          <w:rFonts w:cs="Arial"/>
          <w:b/>
          <w:color w:val="000000"/>
          <w:sz w:val="22"/>
          <w:szCs w:val="22"/>
          <w:lang w:eastAsia="ga-IE"/>
        </w:rPr>
        <w:lastRenderedPageBreak/>
        <w:t>Issue 9</w:t>
      </w:r>
    </w:p>
    <w:p w:rsidR="00661D41" w:rsidRPr="00190993" w:rsidRDefault="00661D41" w:rsidP="00661D41">
      <w:pPr>
        <w:autoSpaceDE w:val="0"/>
        <w:autoSpaceDN w:val="0"/>
        <w:adjustRightInd w:val="0"/>
        <w:rPr>
          <w:rFonts w:cs="Arial"/>
          <w:color w:val="000000"/>
          <w:sz w:val="22"/>
          <w:szCs w:val="22"/>
          <w:lang w:eastAsia="ga-IE"/>
        </w:rPr>
      </w:pPr>
      <w:r w:rsidRPr="00190993">
        <w:rPr>
          <w:rFonts w:cs="Arial"/>
          <w:bCs/>
          <w:sz w:val="22"/>
          <w:szCs w:val="22"/>
          <w:lang w:eastAsia="ga-IE"/>
        </w:rPr>
        <w:t xml:space="preserve">Bus Stop: </w:t>
      </w:r>
      <w:r w:rsidRPr="00190993">
        <w:rPr>
          <w:rFonts w:cs="Arial"/>
          <w:sz w:val="22"/>
          <w:szCs w:val="22"/>
          <w:lang w:eastAsia="ga-IE"/>
        </w:rPr>
        <w:t>T</w:t>
      </w:r>
      <w:r w:rsidRPr="00190993">
        <w:rPr>
          <w:rFonts w:cs="Arial"/>
          <w:color w:val="000000"/>
          <w:sz w:val="22"/>
          <w:szCs w:val="22"/>
          <w:lang w:eastAsia="ga-IE"/>
        </w:rPr>
        <w:t>he Bus Stop bypass and the relocated bicycle parking is a welcomed change. Also, the new footpath will help</w:t>
      </w:r>
      <w:r w:rsidRPr="00190993">
        <w:rPr>
          <w:rFonts w:cs="Arial"/>
          <w:b/>
          <w:bCs/>
          <w:color w:val="4F82BE"/>
          <w:sz w:val="22"/>
          <w:szCs w:val="22"/>
          <w:lang w:eastAsia="ga-IE"/>
        </w:rPr>
        <w:t xml:space="preserve"> </w:t>
      </w:r>
      <w:r w:rsidRPr="00190993">
        <w:rPr>
          <w:rFonts w:cs="Arial"/>
          <w:color w:val="000000"/>
          <w:sz w:val="22"/>
          <w:szCs w:val="22"/>
          <w:lang w:eastAsia="ga-IE"/>
        </w:rPr>
        <w:t>connect people to this bigger bus stop.</w:t>
      </w:r>
      <w:r w:rsidRPr="00190993">
        <w:rPr>
          <w:rFonts w:cs="Arial"/>
          <w:b/>
          <w:bCs/>
          <w:color w:val="4F82BE"/>
          <w:sz w:val="22"/>
          <w:szCs w:val="22"/>
          <w:lang w:eastAsia="ga-IE"/>
        </w:rPr>
        <w:t xml:space="preserve"> </w:t>
      </w:r>
      <w:r w:rsidRPr="00190993">
        <w:rPr>
          <w:rFonts w:cs="Arial"/>
          <w:color w:val="000000"/>
          <w:sz w:val="22"/>
          <w:szCs w:val="22"/>
          <w:lang w:eastAsia="ga-IE"/>
        </w:rPr>
        <w:t>There is a bus stop on the border of the scheme of Brewery Road that should be relocated in favour of creating space for a bus stop bypass.</w:t>
      </w:r>
    </w:p>
    <w:p w:rsidR="00AC59CE" w:rsidRPr="00190993" w:rsidRDefault="00AC59CE" w:rsidP="00AC59CE">
      <w:pPr>
        <w:autoSpaceDE w:val="0"/>
        <w:autoSpaceDN w:val="0"/>
        <w:adjustRightInd w:val="0"/>
        <w:rPr>
          <w:rFonts w:cs="Arial"/>
          <w:color w:val="000000"/>
          <w:sz w:val="22"/>
          <w:szCs w:val="22"/>
          <w:lang w:eastAsia="ga-IE"/>
        </w:rPr>
      </w:pPr>
    </w:p>
    <w:p w:rsidR="00AC59CE" w:rsidRPr="00190993" w:rsidRDefault="004C2C39" w:rsidP="00AC59CE">
      <w:pPr>
        <w:pStyle w:val="ParagraphText"/>
        <w:ind w:firstLine="567"/>
        <w:rPr>
          <w:b/>
          <w:bCs/>
          <w:i/>
          <w:iCs/>
          <w:color w:val="auto"/>
        </w:rPr>
      </w:pPr>
      <w:r>
        <w:rPr>
          <w:b/>
          <w:bCs/>
          <w:i/>
          <w:iCs/>
          <w:color w:val="auto"/>
          <w:spacing w:val="-1"/>
        </w:rPr>
        <w:t>R</w:t>
      </w:r>
      <w:r w:rsidR="00AC59CE" w:rsidRPr="00190993">
        <w:rPr>
          <w:b/>
          <w:bCs/>
          <w:i/>
          <w:iCs/>
          <w:color w:val="auto"/>
        </w:rPr>
        <w:t>es</w:t>
      </w:r>
      <w:r w:rsidR="00AC59CE" w:rsidRPr="00190993">
        <w:rPr>
          <w:b/>
          <w:bCs/>
          <w:i/>
          <w:iCs/>
          <w:color w:val="auto"/>
          <w:spacing w:val="-1"/>
        </w:rPr>
        <w:t>pon</w:t>
      </w:r>
      <w:r w:rsidR="00AC59CE" w:rsidRPr="00190993">
        <w:rPr>
          <w:b/>
          <w:bCs/>
          <w:i/>
          <w:iCs/>
          <w:color w:val="auto"/>
        </w:rPr>
        <w:t>se:</w:t>
      </w:r>
    </w:p>
    <w:p w:rsidR="00AC59CE" w:rsidRPr="00190993" w:rsidRDefault="00AC59CE" w:rsidP="00AC59CE">
      <w:pPr>
        <w:autoSpaceDE w:val="0"/>
        <w:autoSpaceDN w:val="0"/>
        <w:adjustRightInd w:val="0"/>
        <w:ind w:left="567"/>
        <w:rPr>
          <w:rFonts w:cs="Arial"/>
          <w:color w:val="000000"/>
          <w:sz w:val="22"/>
          <w:szCs w:val="22"/>
          <w:lang w:eastAsia="ga-IE"/>
        </w:rPr>
      </w:pPr>
      <w:r w:rsidRPr="00190993">
        <w:rPr>
          <w:i/>
          <w:iCs/>
          <w:spacing w:val="1"/>
          <w:sz w:val="22"/>
          <w:szCs w:val="22"/>
        </w:rPr>
        <w:t>The bus stop in Brewery Road is outside of the scope of this scheme, and this bus stop has low bus flows.</w:t>
      </w:r>
    </w:p>
    <w:p w:rsidR="00661D41" w:rsidRDefault="00661D41" w:rsidP="00661D41">
      <w:pPr>
        <w:autoSpaceDE w:val="0"/>
        <w:autoSpaceDN w:val="0"/>
        <w:adjustRightInd w:val="0"/>
        <w:rPr>
          <w:rFonts w:cs="Arial"/>
          <w:b/>
          <w:bCs/>
          <w:color w:val="4F82BE"/>
          <w:sz w:val="22"/>
          <w:szCs w:val="22"/>
          <w:lang w:eastAsia="ga-IE"/>
        </w:rPr>
      </w:pPr>
    </w:p>
    <w:p w:rsidR="003063E6" w:rsidRPr="003063E6" w:rsidRDefault="008D13D1" w:rsidP="00661D41">
      <w:pPr>
        <w:autoSpaceDE w:val="0"/>
        <w:autoSpaceDN w:val="0"/>
        <w:adjustRightInd w:val="0"/>
        <w:rPr>
          <w:rFonts w:cs="Arial"/>
          <w:b/>
          <w:color w:val="000000"/>
          <w:sz w:val="22"/>
          <w:szCs w:val="22"/>
          <w:lang w:eastAsia="ga-IE"/>
        </w:rPr>
      </w:pPr>
      <w:r>
        <w:rPr>
          <w:rFonts w:cs="Arial"/>
          <w:b/>
          <w:color w:val="000000"/>
          <w:sz w:val="22"/>
          <w:szCs w:val="22"/>
          <w:lang w:eastAsia="ga-IE"/>
        </w:rPr>
        <w:t>Issue 10</w:t>
      </w:r>
    </w:p>
    <w:p w:rsidR="00661D41" w:rsidRPr="00190993" w:rsidRDefault="00661D41" w:rsidP="00661D41">
      <w:pPr>
        <w:autoSpaceDE w:val="0"/>
        <w:autoSpaceDN w:val="0"/>
        <w:adjustRightInd w:val="0"/>
        <w:rPr>
          <w:rFonts w:cs="Arial"/>
          <w:sz w:val="22"/>
          <w:szCs w:val="22"/>
          <w:lang w:eastAsia="ga-IE"/>
        </w:rPr>
      </w:pPr>
      <w:r w:rsidRPr="00190993">
        <w:rPr>
          <w:rFonts w:cs="Arial"/>
          <w:bCs/>
          <w:sz w:val="22"/>
          <w:szCs w:val="22"/>
          <w:lang w:eastAsia="ga-IE"/>
        </w:rPr>
        <w:t>St Brigid’s Church Road</w:t>
      </w:r>
      <w:r w:rsidR="00AC59CE" w:rsidRPr="00190993">
        <w:rPr>
          <w:rFonts w:cs="Arial"/>
          <w:bCs/>
          <w:sz w:val="22"/>
          <w:szCs w:val="22"/>
          <w:lang w:eastAsia="ga-IE"/>
        </w:rPr>
        <w:t xml:space="preserve">: </w:t>
      </w:r>
      <w:r w:rsidRPr="00190993">
        <w:rPr>
          <w:rFonts w:cs="Arial"/>
          <w:sz w:val="22"/>
          <w:szCs w:val="22"/>
          <w:lang w:eastAsia="ga-IE"/>
        </w:rPr>
        <w:t>It would be good to take the opportunity to make it easy to exit the cycle track from behind the bus stop to go on to</w:t>
      </w:r>
      <w:r w:rsidR="00AC59CE" w:rsidRPr="00190993">
        <w:rPr>
          <w:rFonts w:cs="Arial"/>
          <w:bCs/>
          <w:sz w:val="22"/>
          <w:szCs w:val="22"/>
          <w:lang w:eastAsia="ga-IE"/>
        </w:rPr>
        <w:t xml:space="preserve"> </w:t>
      </w:r>
      <w:r w:rsidRPr="00190993">
        <w:rPr>
          <w:rFonts w:cs="Arial"/>
          <w:sz w:val="22"/>
          <w:szCs w:val="22"/>
          <w:lang w:eastAsia="ga-IE"/>
        </w:rPr>
        <w:t>St Brigid’s Church Road. As it would be to also make it easier to get to the bus stop here or join the cycle track to</w:t>
      </w:r>
      <w:r w:rsidR="00AC59CE" w:rsidRPr="00190993">
        <w:rPr>
          <w:rFonts w:cs="Arial"/>
          <w:bCs/>
          <w:sz w:val="22"/>
          <w:szCs w:val="22"/>
          <w:lang w:eastAsia="ga-IE"/>
        </w:rPr>
        <w:t xml:space="preserve"> </w:t>
      </w:r>
      <w:r w:rsidRPr="00190993">
        <w:rPr>
          <w:rFonts w:cs="Arial"/>
          <w:sz w:val="22"/>
          <w:szCs w:val="22"/>
          <w:lang w:eastAsia="ga-IE"/>
        </w:rPr>
        <w:t>make further journey by bike.</w:t>
      </w:r>
    </w:p>
    <w:p w:rsidR="00AC59CE" w:rsidRPr="00190993" w:rsidRDefault="00AC59CE" w:rsidP="00661D41">
      <w:pPr>
        <w:autoSpaceDE w:val="0"/>
        <w:autoSpaceDN w:val="0"/>
        <w:adjustRightInd w:val="0"/>
        <w:rPr>
          <w:rFonts w:cs="Arial"/>
          <w:b/>
          <w:bCs/>
          <w:color w:val="4F82BE"/>
          <w:sz w:val="22"/>
          <w:szCs w:val="22"/>
          <w:lang w:eastAsia="ga-IE"/>
        </w:rPr>
      </w:pPr>
    </w:p>
    <w:p w:rsidR="00661D41" w:rsidRPr="00190993" w:rsidRDefault="00661D41" w:rsidP="00661D41">
      <w:pPr>
        <w:autoSpaceDE w:val="0"/>
        <w:autoSpaceDN w:val="0"/>
        <w:adjustRightInd w:val="0"/>
        <w:rPr>
          <w:rFonts w:cs="Arial"/>
          <w:color w:val="000000"/>
          <w:sz w:val="22"/>
          <w:szCs w:val="22"/>
          <w:lang w:eastAsia="ga-IE"/>
        </w:rPr>
      </w:pPr>
      <w:r w:rsidRPr="00190993">
        <w:rPr>
          <w:rFonts w:cs="Arial"/>
          <w:color w:val="000000"/>
          <w:sz w:val="22"/>
          <w:szCs w:val="22"/>
          <w:lang w:eastAsia="ga-IE"/>
        </w:rPr>
        <w:t>This would also help to give cyclists a choice to continue along St Brigid’s Church Road and avoid the on road, and</w:t>
      </w:r>
      <w:r w:rsidR="00AC59CE" w:rsidRPr="00190993">
        <w:rPr>
          <w:rFonts w:cs="Arial"/>
          <w:color w:val="000000"/>
          <w:sz w:val="22"/>
          <w:szCs w:val="22"/>
          <w:lang w:eastAsia="ga-IE"/>
        </w:rPr>
        <w:t xml:space="preserve"> </w:t>
      </w:r>
      <w:r w:rsidRPr="00190993">
        <w:rPr>
          <w:rFonts w:cs="Arial"/>
          <w:color w:val="000000"/>
          <w:sz w:val="22"/>
          <w:szCs w:val="22"/>
          <w:lang w:eastAsia="ga-IE"/>
        </w:rPr>
        <w:t>rather terrifying experience, of being in the cycle / bus lane along the 60kph N11. The cyclist could make a few key</w:t>
      </w:r>
      <w:r w:rsidR="00AC59CE" w:rsidRPr="00190993">
        <w:rPr>
          <w:rFonts w:cs="Arial"/>
          <w:color w:val="000000"/>
          <w:sz w:val="22"/>
          <w:szCs w:val="22"/>
          <w:lang w:eastAsia="ga-IE"/>
        </w:rPr>
        <w:t xml:space="preserve"> </w:t>
      </w:r>
      <w:r w:rsidRPr="00190993">
        <w:rPr>
          <w:rFonts w:cs="Arial"/>
          <w:color w:val="000000"/>
          <w:sz w:val="22"/>
          <w:szCs w:val="22"/>
          <w:lang w:eastAsia="ga-IE"/>
        </w:rPr>
        <w:t>choices here for local access, on to Stillorgan Village or join back to the N11 cycle track later on near Glenalbyan</w:t>
      </w:r>
      <w:r w:rsidR="00AC59CE" w:rsidRPr="00190993">
        <w:rPr>
          <w:rFonts w:cs="Arial"/>
          <w:color w:val="000000"/>
          <w:sz w:val="22"/>
          <w:szCs w:val="22"/>
          <w:lang w:eastAsia="ga-IE"/>
        </w:rPr>
        <w:t xml:space="preserve"> </w:t>
      </w:r>
      <w:r w:rsidRPr="00190993">
        <w:rPr>
          <w:rFonts w:cs="Arial"/>
          <w:color w:val="000000"/>
          <w:sz w:val="22"/>
          <w:szCs w:val="22"/>
          <w:lang w:eastAsia="ga-IE"/>
        </w:rPr>
        <w:t>Road.</w:t>
      </w:r>
    </w:p>
    <w:p w:rsidR="00AC59CE" w:rsidRPr="00190993" w:rsidRDefault="00AC59CE" w:rsidP="00661D41">
      <w:pPr>
        <w:autoSpaceDE w:val="0"/>
        <w:autoSpaceDN w:val="0"/>
        <w:adjustRightInd w:val="0"/>
        <w:rPr>
          <w:rFonts w:cs="Arial"/>
          <w:color w:val="000000"/>
          <w:sz w:val="22"/>
          <w:szCs w:val="22"/>
          <w:lang w:eastAsia="ga-IE"/>
        </w:rPr>
      </w:pPr>
    </w:p>
    <w:p w:rsidR="00AC59CE" w:rsidRPr="00190993" w:rsidRDefault="004C2C39" w:rsidP="00AC59CE">
      <w:pPr>
        <w:pStyle w:val="ParagraphText"/>
        <w:ind w:firstLine="567"/>
        <w:rPr>
          <w:b/>
          <w:bCs/>
          <w:i/>
          <w:iCs/>
          <w:color w:val="auto"/>
        </w:rPr>
      </w:pPr>
      <w:r>
        <w:rPr>
          <w:b/>
          <w:bCs/>
          <w:i/>
          <w:iCs/>
          <w:color w:val="auto"/>
          <w:spacing w:val="-1"/>
        </w:rPr>
        <w:t>R</w:t>
      </w:r>
      <w:r w:rsidR="00AC59CE" w:rsidRPr="00190993">
        <w:rPr>
          <w:b/>
          <w:bCs/>
          <w:i/>
          <w:iCs/>
          <w:color w:val="auto"/>
        </w:rPr>
        <w:t>es</w:t>
      </w:r>
      <w:r w:rsidR="00AC59CE" w:rsidRPr="00190993">
        <w:rPr>
          <w:b/>
          <w:bCs/>
          <w:i/>
          <w:iCs/>
          <w:color w:val="auto"/>
          <w:spacing w:val="-1"/>
        </w:rPr>
        <w:t>pon</w:t>
      </w:r>
      <w:r w:rsidR="00AC59CE" w:rsidRPr="00190993">
        <w:rPr>
          <w:b/>
          <w:bCs/>
          <w:i/>
          <w:iCs/>
          <w:color w:val="auto"/>
        </w:rPr>
        <w:t>se:</w:t>
      </w:r>
    </w:p>
    <w:p w:rsidR="00AC59CE" w:rsidRPr="00190993" w:rsidRDefault="00AC59CE" w:rsidP="00AC59CE">
      <w:pPr>
        <w:autoSpaceDE w:val="0"/>
        <w:autoSpaceDN w:val="0"/>
        <w:adjustRightInd w:val="0"/>
        <w:ind w:left="567"/>
        <w:rPr>
          <w:rFonts w:cs="Arial"/>
          <w:color w:val="000000"/>
          <w:sz w:val="22"/>
          <w:szCs w:val="22"/>
          <w:lang w:eastAsia="ga-IE"/>
        </w:rPr>
      </w:pPr>
      <w:r w:rsidRPr="00190993">
        <w:rPr>
          <w:i/>
          <w:iCs/>
          <w:spacing w:val="1"/>
          <w:sz w:val="22"/>
          <w:szCs w:val="22"/>
        </w:rPr>
        <w:t xml:space="preserve">The </w:t>
      </w:r>
      <w:r w:rsidR="00641FEF">
        <w:rPr>
          <w:i/>
          <w:iCs/>
          <w:spacing w:val="1"/>
          <w:sz w:val="22"/>
          <w:szCs w:val="22"/>
        </w:rPr>
        <w:t>suggested link</w:t>
      </w:r>
      <w:r w:rsidRPr="00190993">
        <w:rPr>
          <w:i/>
          <w:iCs/>
          <w:spacing w:val="1"/>
          <w:sz w:val="22"/>
          <w:szCs w:val="22"/>
        </w:rPr>
        <w:t xml:space="preserve"> </w:t>
      </w:r>
      <w:r w:rsidR="00641FEF">
        <w:rPr>
          <w:i/>
          <w:iCs/>
          <w:spacing w:val="1"/>
          <w:sz w:val="22"/>
          <w:szCs w:val="22"/>
        </w:rPr>
        <w:t>to</w:t>
      </w:r>
      <w:r w:rsidRPr="00190993">
        <w:rPr>
          <w:i/>
          <w:iCs/>
          <w:spacing w:val="1"/>
          <w:sz w:val="22"/>
          <w:szCs w:val="22"/>
        </w:rPr>
        <w:t xml:space="preserve"> St Brigid’s Church Road from the cycletrack at the bus stop on the N11</w:t>
      </w:r>
      <w:r w:rsidR="009A3EC6">
        <w:rPr>
          <w:i/>
          <w:iCs/>
          <w:spacing w:val="1"/>
          <w:sz w:val="22"/>
          <w:szCs w:val="22"/>
        </w:rPr>
        <w:t xml:space="preserve"> will be provided</w:t>
      </w:r>
      <w:r w:rsidRPr="00190993">
        <w:rPr>
          <w:i/>
          <w:iCs/>
          <w:spacing w:val="1"/>
          <w:sz w:val="22"/>
          <w:szCs w:val="22"/>
        </w:rPr>
        <w:t>.</w:t>
      </w:r>
    </w:p>
    <w:p w:rsidR="00AC59CE" w:rsidRDefault="00AC59CE" w:rsidP="00661D41">
      <w:pPr>
        <w:autoSpaceDE w:val="0"/>
        <w:autoSpaceDN w:val="0"/>
        <w:adjustRightInd w:val="0"/>
        <w:rPr>
          <w:rFonts w:cs="Arial"/>
          <w:color w:val="000000"/>
          <w:sz w:val="22"/>
          <w:szCs w:val="22"/>
          <w:lang w:eastAsia="ga-IE"/>
        </w:rPr>
      </w:pPr>
    </w:p>
    <w:p w:rsidR="003063E6" w:rsidRPr="003063E6" w:rsidRDefault="008D13D1" w:rsidP="00661D41">
      <w:pPr>
        <w:autoSpaceDE w:val="0"/>
        <w:autoSpaceDN w:val="0"/>
        <w:adjustRightInd w:val="0"/>
        <w:rPr>
          <w:rFonts w:cs="Arial"/>
          <w:b/>
          <w:color w:val="000000"/>
          <w:sz w:val="22"/>
          <w:szCs w:val="22"/>
          <w:lang w:eastAsia="ga-IE"/>
        </w:rPr>
      </w:pPr>
      <w:r>
        <w:rPr>
          <w:rFonts w:cs="Arial"/>
          <w:b/>
          <w:color w:val="000000"/>
          <w:sz w:val="22"/>
          <w:szCs w:val="22"/>
          <w:lang w:eastAsia="ga-IE"/>
        </w:rPr>
        <w:t>Issue 11</w:t>
      </w:r>
    </w:p>
    <w:p w:rsidR="005E0067" w:rsidRPr="00190993" w:rsidRDefault="00661D41" w:rsidP="00661D41">
      <w:pPr>
        <w:autoSpaceDE w:val="0"/>
        <w:autoSpaceDN w:val="0"/>
        <w:adjustRightInd w:val="0"/>
        <w:rPr>
          <w:rFonts w:cs="Arial"/>
          <w:b/>
          <w:bCs/>
          <w:color w:val="4F82BE"/>
          <w:sz w:val="22"/>
          <w:szCs w:val="22"/>
          <w:lang w:eastAsia="ga-IE"/>
        </w:rPr>
      </w:pPr>
      <w:r w:rsidRPr="00190993">
        <w:rPr>
          <w:rFonts w:cs="Arial"/>
          <w:bCs/>
          <w:sz w:val="22"/>
          <w:szCs w:val="22"/>
          <w:lang w:eastAsia="ga-IE"/>
        </w:rPr>
        <w:t>Pedestrian Crossings</w:t>
      </w:r>
      <w:r w:rsidR="00190993" w:rsidRPr="00190993">
        <w:rPr>
          <w:rFonts w:cs="Arial"/>
          <w:bCs/>
          <w:sz w:val="22"/>
          <w:szCs w:val="22"/>
          <w:lang w:eastAsia="ga-IE"/>
        </w:rPr>
        <w:t>:</w:t>
      </w:r>
      <w:r w:rsidR="005E0067" w:rsidRPr="00190993">
        <w:rPr>
          <w:rFonts w:cs="Arial"/>
          <w:bCs/>
          <w:sz w:val="22"/>
          <w:szCs w:val="22"/>
          <w:lang w:eastAsia="ga-IE"/>
        </w:rPr>
        <w:t xml:space="preserve"> </w:t>
      </w:r>
      <w:r w:rsidRPr="00190993">
        <w:rPr>
          <w:rFonts w:cs="Arial"/>
          <w:sz w:val="22"/>
          <w:szCs w:val="22"/>
          <w:lang w:eastAsia="ga-IE"/>
        </w:rPr>
        <w:t>The pedestrian crossing of St Brigid’s Church Road set back from the junction giving drivers better sig</w:t>
      </w:r>
      <w:r w:rsidRPr="00190993">
        <w:rPr>
          <w:rFonts w:cs="Arial"/>
          <w:color w:val="000000"/>
          <w:sz w:val="22"/>
          <w:szCs w:val="22"/>
          <w:lang w:eastAsia="ga-IE"/>
        </w:rPr>
        <w:t>ht lines is a</w:t>
      </w:r>
      <w:r w:rsidR="005E0067" w:rsidRPr="00190993">
        <w:rPr>
          <w:rFonts w:cs="Arial"/>
          <w:b/>
          <w:bCs/>
          <w:color w:val="4F82BE"/>
          <w:sz w:val="22"/>
          <w:szCs w:val="22"/>
          <w:lang w:eastAsia="ga-IE"/>
        </w:rPr>
        <w:t xml:space="preserve"> </w:t>
      </w:r>
      <w:r w:rsidRPr="00190993">
        <w:rPr>
          <w:rFonts w:cs="Arial"/>
          <w:color w:val="000000"/>
          <w:sz w:val="22"/>
          <w:szCs w:val="22"/>
          <w:lang w:eastAsia="ga-IE"/>
        </w:rPr>
        <w:t>welcome addition, however, the crossing needs a zebra and not just a raised table.</w:t>
      </w:r>
    </w:p>
    <w:p w:rsidR="005E0067" w:rsidRPr="00190993" w:rsidRDefault="005E0067" w:rsidP="00661D41">
      <w:pPr>
        <w:autoSpaceDE w:val="0"/>
        <w:autoSpaceDN w:val="0"/>
        <w:adjustRightInd w:val="0"/>
        <w:rPr>
          <w:rFonts w:cs="Arial"/>
          <w:b/>
          <w:bCs/>
          <w:color w:val="4F82BE"/>
          <w:sz w:val="22"/>
          <w:szCs w:val="22"/>
          <w:lang w:eastAsia="ga-IE"/>
        </w:rPr>
      </w:pPr>
    </w:p>
    <w:p w:rsidR="00661D41" w:rsidRPr="00190993" w:rsidRDefault="00661D41" w:rsidP="00661D41">
      <w:pPr>
        <w:autoSpaceDE w:val="0"/>
        <w:autoSpaceDN w:val="0"/>
        <w:adjustRightInd w:val="0"/>
        <w:rPr>
          <w:rFonts w:cs="Arial"/>
          <w:color w:val="000000"/>
          <w:sz w:val="22"/>
          <w:szCs w:val="22"/>
          <w:lang w:eastAsia="ga-IE"/>
        </w:rPr>
      </w:pPr>
      <w:r w:rsidRPr="00190993">
        <w:rPr>
          <w:rFonts w:cs="Arial"/>
          <w:color w:val="000000"/>
          <w:sz w:val="22"/>
          <w:szCs w:val="22"/>
          <w:lang w:eastAsia="ga-IE"/>
        </w:rPr>
        <w:t>Allowing cyclists to cross with the pedestrians will also make it safer for cyclists to cross and make the right turn from</w:t>
      </w:r>
      <w:r w:rsidR="005E0067" w:rsidRPr="00190993">
        <w:rPr>
          <w:rFonts w:cs="Arial"/>
          <w:b/>
          <w:bCs/>
          <w:color w:val="4F82BE"/>
          <w:sz w:val="22"/>
          <w:szCs w:val="22"/>
          <w:lang w:eastAsia="ga-IE"/>
        </w:rPr>
        <w:t xml:space="preserve"> </w:t>
      </w:r>
      <w:r w:rsidRPr="00190993">
        <w:rPr>
          <w:rFonts w:cs="Arial"/>
          <w:color w:val="000000"/>
          <w:sz w:val="22"/>
          <w:szCs w:val="22"/>
          <w:lang w:eastAsia="ga-IE"/>
        </w:rPr>
        <w:t>Brewery Road to the N11. This also puts emphasis to reduce the number of crossings.</w:t>
      </w:r>
    </w:p>
    <w:p w:rsidR="005E0067" w:rsidRPr="00190993" w:rsidRDefault="005E0067" w:rsidP="00661D41">
      <w:pPr>
        <w:autoSpaceDE w:val="0"/>
        <w:autoSpaceDN w:val="0"/>
        <w:adjustRightInd w:val="0"/>
        <w:rPr>
          <w:rFonts w:cs="Arial"/>
          <w:b/>
          <w:bCs/>
          <w:color w:val="4F82BE"/>
          <w:sz w:val="22"/>
          <w:szCs w:val="22"/>
          <w:lang w:eastAsia="ga-IE"/>
        </w:rPr>
      </w:pPr>
    </w:p>
    <w:p w:rsidR="00661D41" w:rsidRPr="00190993" w:rsidRDefault="00661D41" w:rsidP="00661D41">
      <w:pPr>
        <w:autoSpaceDE w:val="0"/>
        <w:autoSpaceDN w:val="0"/>
        <w:adjustRightInd w:val="0"/>
        <w:rPr>
          <w:rFonts w:cs="Arial"/>
          <w:color w:val="000000"/>
          <w:sz w:val="22"/>
          <w:szCs w:val="22"/>
          <w:lang w:eastAsia="ga-IE"/>
        </w:rPr>
      </w:pPr>
      <w:r w:rsidRPr="00190993">
        <w:rPr>
          <w:rFonts w:cs="Arial"/>
          <w:color w:val="000000"/>
          <w:sz w:val="22"/>
          <w:szCs w:val="22"/>
          <w:lang w:eastAsia="ga-IE"/>
        </w:rPr>
        <w:t>The scheme should also take into account how cyclists make a right turn from the N11 on to Brewery Road, as this is</w:t>
      </w:r>
      <w:r w:rsidR="005E0067" w:rsidRPr="00190993">
        <w:rPr>
          <w:rFonts w:cs="Arial"/>
          <w:color w:val="000000"/>
          <w:sz w:val="22"/>
          <w:szCs w:val="22"/>
          <w:lang w:eastAsia="ga-IE"/>
        </w:rPr>
        <w:t xml:space="preserve"> </w:t>
      </w:r>
      <w:r w:rsidRPr="00190993">
        <w:rPr>
          <w:rFonts w:cs="Arial"/>
          <w:color w:val="000000"/>
          <w:sz w:val="22"/>
          <w:szCs w:val="22"/>
          <w:lang w:eastAsia="ga-IE"/>
        </w:rPr>
        <w:t>currently very challenging and it could be made much safer to make some adjustment to the junction with Farmleigh</w:t>
      </w:r>
      <w:r w:rsidR="005E0067" w:rsidRPr="00190993">
        <w:rPr>
          <w:rFonts w:cs="Arial"/>
          <w:color w:val="000000"/>
          <w:sz w:val="22"/>
          <w:szCs w:val="22"/>
          <w:lang w:eastAsia="ga-IE"/>
        </w:rPr>
        <w:t xml:space="preserve"> </w:t>
      </w:r>
      <w:r w:rsidRPr="00190993">
        <w:rPr>
          <w:rFonts w:cs="Arial"/>
          <w:color w:val="000000"/>
          <w:sz w:val="22"/>
          <w:szCs w:val="22"/>
          <w:lang w:eastAsia="ga-IE"/>
        </w:rPr>
        <w:t>Avenue. Removing the slip road at that junction and allowing pedestrians and cyclists to cross more safely.</w:t>
      </w:r>
    </w:p>
    <w:p w:rsidR="0053460A" w:rsidRPr="00190993" w:rsidRDefault="0053460A" w:rsidP="00661D41">
      <w:pPr>
        <w:autoSpaceDE w:val="0"/>
        <w:autoSpaceDN w:val="0"/>
        <w:adjustRightInd w:val="0"/>
        <w:rPr>
          <w:rFonts w:cs="Arial"/>
          <w:color w:val="000000"/>
          <w:sz w:val="22"/>
          <w:szCs w:val="22"/>
          <w:lang w:eastAsia="ga-IE"/>
        </w:rPr>
      </w:pPr>
    </w:p>
    <w:p w:rsidR="00190993" w:rsidRPr="00190993" w:rsidRDefault="004C2C39" w:rsidP="00661D41">
      <w:pPr>
        <w:autoSpaceDE w:val="0"/>
        <w:autoSpaceDN w:val="0"/>
        <w:adjustRightInd w:val="0"/>
        <w:rPr>
          <w:rFonts w:cs="Arial"/>
          <w:b/>
          <w:i/>
          <w:color w:val="000000"/>
          <w:sz w:val="22"/>
          <w:szCs w:val="22"/>
          <w:lang w:eastAsia="ga-IE"/>
        </w:rPr>
      </w:pPr>
      <w:r>
        <w:rPr>
          <w:rFonts w:cs="Arial"/>
          <w:b/>
          <w:i/>
          <w:color w:val="000000"/>
          <w:sz w:val="22"/>
          <w:szCs w:val="22"/>
          <w:lang w:eastAsia="ga-IE"/>
        </w:rPr>
        <w:tab/>
        <w:t>R</w:t>
      </w:r>
      <w:r w:rsidR="00190993" w:rsidRPr="00190993">
        <w:rPr>
          <w:rFonts w:cs="Arial"/>
          <w:b/>
          <w:i/>
          <w:color w:val="000000"/>
          <w:sz w:val="22"/>
          <w:szCs w:val="22"/>
          <w:lang w:eastAsia="ga-IE"/>
        </w:rPr>
        <w:t>esponse:</w:t>
      </w:r>
    </w:p>
    <w:p w:rsidR="00190993" w:rsidRPr="00190993" w:rsidRDefault="00190993" w:rsidP="00190993">
      <w:pPr>
        <w:pStyle w:val="ParagraphText"/>
        <w:ind w:left="567"/>
        <w:rPr>
          <w:bCs/>
          <w:i/>
          <w:iCs/>
          <w:color w:val="auto"/>
        </w:rPr>
      </w:pPr>
      <w:r w:rsidRPr="00190993">
        <w:rPr>
          <w:bCs/>
          <w:i/>
          <w:iCs/>
          <w:color w:val="auto"/>
        </w:rPr>
        <w:t xml:space="preserve">The </w:t>
      </w:r>
      <w:r w:rsidR="00641FEF">
        <w:rPr>
          <w:bCs/>
          <w:i/>
          <w:iCs/>
          <w:color w:val="auto"/>
        </w:rPr>
        <w:t>level of pedestrian traffic on Brewery Road does not warrant the inclusion of a zebra crossing at the mouth of St Brigid’s Church Road. Pedestrians will have a clear line of sight of traffic from all sides when they are making this crossing.</w:t>
      </w:r>
    </w:p>
    <w:p w:rsidR="00190993" w:rsidRPr="00190993" w:rsidRDefault="00190993" w:rsidP="00190993">
      <w:pPr>
        <w:pStyle w:val="ParagraphText"/>
        <w:ind w:left="567"/>
        <w:rPr>
          <w:bCs/>
          <w:i/>
          <w:iCs/>
          <w:color w:val="auto"/>
        </w:rPr>
      </w:pPr>
    </w:p>
    <w:p w:rsidR="00190993" w:rsidRDefault="00190993" w:rsidP="00190993">
      <w:pPr>
        <w:pStyle w:val="ParagraphText"/>
        <w:ind w:left="567"/>
        <w:rPr>
          <w:bCs/>
          <w:i/>
          <w:color w:val="auto"/>
          <w:spacing w:val="1"/>
        </w:rPr>
      </w:pPr>
      <w:r w:rsidRPr="00190993">
        <w:rPr>
          <w:bCs/>
          <w:i/>
          <w:iCs/>
          <w:color w:val="auto"/>
        </w:rPr>
        <w:t>Removal of the slip lane into Farmleigh, and replacement of the existing staggered pedestrian signals with one crossing are not included in the current scheme. Construction of a pedestrian crossing across the N11 (northern arm of the junction) are also not included in the current scheme, however, the curre</w:t>
      </w:r>
      <w:r w:rsidR="008D13D1">
        <w:rPr>
          <w:bCs/>
          <w:i/>
          <w:iCs/>
          <w:color w:val="auto"/>
        </w:rPr>
        <w:t>nt works will facilitate their</w:t>
      </w:r>
      <w:r w:rsidRPr="00190993">
        <w:rPr>
          <w:bCs/>
          <w:i/>
          <w:iCs/>
          <w:color w:val="auto"/>
        </w:rPr>
        <w:t xml:space="preserve"> inclusion at a later date. Both of these items are tied to each other, and would involve significant additional works which cannot be funded at this time. They are included in the wider scheme from Stillorgan Village to Brewery Road. </w:t>
      </w:r>
      <w:r w:rsidRPr="00190993">
        <w:rPr>
          <w:bCs/>
          <w:i/>
          <w:color w:val="auto"/>
          <w:spacing w:val="1"/>
        </w:rPr>
        <w:t xml:space="preserve">A cycle detector will be </w:t>
      </w:r>
      <w:r w:rsidRPr="00190993">
        <w:rPr>
          <w:bCs/>
          <w:i/>
          <w:color w:val="auto"/>
          <w:spacing w:val="1"/>
        </w:rPr>
        <w:lastRenderedPageBreak/>
        <w:t xml:space="preserve">added at the exit from Farmleigh. This means that a bicycle waiting to exit Farmleigh will be able to call the green light, and proceed across the road to join the on road cyclelane (and later off road cycletrack) on Brewery Road. </w:t>
      </w:r>
      <w:r w:rsidR="00641FEF">
        <w:rPr>
          <w:bCs/>
          <w:i/>
          <w:color w:val="auto"/>
          <w:spacing w:val="1"/>
        </w:rPr>
        <w:t>In addition, a ‘stay left-to-go-right’ road marking will be added to the mouth of Farmleigh Avenue with its own cycle detector.</w:t>
      </w:r>
    </w:p>
    <w:p w:rsidR="009D2DC9" w:rsidRDefault="009D2DC9" w:rsidP="009D2DC9">
      <w:pPr>
        <w:pStyle w:val="ParagraphText"/>
        <w:rPr>
          <w:bCs/>
          <w:i/>
          <w:color w:val="auto"/>
          <w:spacing w:val="1"/>
        </w:rPr>
      </w:pPr>
    </w:p>
    <w:p w:rsidR="009D2DC9" w:rsidRPr="003063E6" w:rsidRDefault="009D2DC9" w:rsidP="009D2DC9">
      <w:pPr>
        <w:autoSpaceDE w:val="0"/>
        <w:autoSpaceDN w:val="0"/>
        <w:adjustRightInd w:val="0"/>
        <w:rPr>
          <w:rFonts w:cs="Arial"/>
          <w:b/>
          <w:color w:val="000000"/>
          <w:sz w:val="22"/>
          <w:szCs w:val="22"/>
          <w:lang w:eastAsia="ga-IE"/>
        </w:rPr>
      </w:pPr>
      <w:r>
        <w:rPr>
          <w:rFonts w:cs="Arial"/>
          <w:b/>
          <w:color w:val="000000"/>
          <w:sz w:val="22"/>
          <w:szCs w:val="22"/>
          <w:lang w:eastAsia="ga-IE"/>
        </w:rPr>
        <w:t>Issue 12</w:t>
      </w:r>
    </w:p>
    <w:p w:rsidR="009D2DC9" w:rsidRPr="009D2DC9" w:rsidRDefault="009D2DC9" w:rsidP="009D2DC9">
      <w:pPr>
        <w:autoSpaceDE w:val="0"/>
        <w:autoSpaceDN w:val="0"/>
        <w:adjustRightInd w:val="0"/>
        <w:rPr>
          <w:rFonts w:cs="Arial"/>
          <w:bCs/>
          <w:sz w:val="22"/>
          <w:szCs w:val="22"/>
          <w:lang w:eastAsia="ga-IE"/>
        </w:rPr>
      </w:pPr>
      <w:r w:rsidRPr="00190993">
        <w:rPr>
          <w:rFonts w:cs="Arial"/>
          <w:bCs/>
          <w:sz w:val="22"/>
          <w:szCs w:val="22"/>
          <w:lang w:eastAsia="ga-IE"/>
        </w:rPr>
        <w:t>P</w:t>
      </w:r>
      <w:r>
        <w:rPr>
          <w:rFonts w:cs="Arial"/>
          <w:bCs/>
          <w:sz w:val="22"/>
          <w:szCs w:val="22"/>
          <w:lang w:eastAsia="ga-IE"/>
        </w:rPr>
        <w:t>olices:</w:t>
      </w:r>
      <w:r w:rsidRPr="009D2DC9">
        <w:rPr>
          <w:rFonts w:ascii="Calibri" w:hAnsi="Calibri" w:cs="Calibri"/>
          <w:sz w:val="22"/>
          <w:szCs w:val="22"/>
          <w:lang w:eastAsia="ga-IE"/>
        </w:rPr>
        <w:t xml:space="preserve"> </w:t>
      </w:r>
      <w:r>
        <w:rPr>
          <w:rFonts w:cs="Arial"/>
          <w:bCs/>
          <w:sz w:val="22"/>
          <w:szCs w:val="22"/>
          <w:lang w:eastAsia="ga-IE"/>
        </w:rPr>
        <w:t>The</w:t>
      </w:r>
      <w:r w:rsidRPr="009D2DC9">
        <w:rPr>
          <w:rFonts w:cs="Arial"/>
          <w:bCs/>
          <w:sz w:val="22"/>
          <w:szCs w:val="22"/>
          <w:lang w:eastAsia="ga-IE"/>
        </w:rPr>
        <w:t xml:space="preserve"> policies of the National Cycling Policy Framework, in place since 2009, that need to be taken into</w:t>
      </w:r>
      <w:r>
        <w:rPr>
          <w:rFonts w:cs="Arial"/>
          <w:bCs/>
          <w:sz w:val="22"/>
          <w:szCs w:val="22"/>
          <w:lang w:eastAsia="ga-IE"/>
        </w:rPr>
        <w:t xml:space="preserve"> account for these projects, include:</w:t>
      </w:r>
    </w:p>
    <w:p w:rsidR="009D2DC9" w:rsidRPr="009D2DC9" w:rsidRDefault="009D2DC9" w:rsidP="009D2DC9">
      <w:pPr>
        <w:pStyle w:val="ListParagraph"/>
        <w:numPr>
          <w:ilvl w:val="1"/>
          <w:numId w:val="8"/>
        </w:numPr>
        <w:autoSpaceDE w:val="0"/>
        <w:autoSpaceDN w:val="0"/>
        <w:adjustRightInd w:val="0"/>
        <w:ind w:left="426" w:hanging="219"/>
        <w:rPr>
          <w:rFonts w:cs="Arial"/>
          <w:bCs/>
          <w:sz w:val="22"/>
          <w:szCs w:val="22"/>
          <w:lang w:eastAsia="ga-IE"/>
        </w:rPr>
      </w:pPr>
      <w:r w:rsidRPr="009D2DC9">
        <w:rPr>
          <w:rFonts w:cs="Arial"/>
          <w:bCs/>
          <w:sz w:val="22"/>
          <w:szCs w:val="22"/>
          <w:lang w:eastAsia="ga-IE"/>
        </w:rPr>
        <w:t>Objective 1. Support the planning, development and design of towns and cities in a cycling and pedestrian friendly way.</w:t>
      </w:r>
    </w:p>
    <w:p w:rsidR="009D2DC9" w:rsidRPr="009D2DC9" w:rsidRDefault="009D2DC9" w:rsidP="009D2DC9">
      <w:pPr>
        <w:pStyle w:val="ListParagraph"/>
        <w:numPr>
          <w:ilvl w:val="1"/>
          <w:numId w:val="8"/>
        </w:numPr>
        <w:autoSpaceDE w:val="0"/>
        <w:autoSpaceDN w:val="0"/>
        <w:adjustRightInd w:val="0"/>
        <w:ind w:left="426" w:hanging="219"/>
        <w:rPr>
          <w:rFonts w:cs="Arial"/>
          <w:bCs/>
          <w:sz w:val="22"/>
          <w:szCs w:val="22"/>
          <w:lang w:eastAsia="ga-IE"/>
        </w:rPr>
      </w:pPr>
      <w:r w:rsidRPr="009D2DC9">
        <w:rPr>
          <w:rFonts w:cs="Arial"/>
          <w:bCs/>
          <w:sz w:val="22"/>
          <w:szCs w:val="22"/>
          <w:lang w:eastAsia="ga-IE"/>
        </w:rPr>
        <w:t>Objective 2. Ensure that the urban road infrastructure (with the exception of motorways) is designed / retrofitted so as to be cyclist-friendly and that traffic management measures are also cyclist friendly.</w:t>
      </w:r>
    </w:p>
    <w:p w:rsidR="009D2DC9" w:rsidRPr="009D2DC9" w:rsidRDefault="009D2DC9" w:rsidP="009D2DC9">
      <w:pPr>
        <w:pStyle w:val="ListParagraph"/>
        <w:numPr>
          <w:ilvl w:val="1"/>
          <w:numId w:val="8"/>
        </w:numPr>
        <w:autoSpaceDE w:val="0"/>
        <w:autoSpaceDN w:val="0"/>
        <w:adjustRightInd w:val="0"/>
        <w:ind w:left="426" w:hanging="219"/>
        <w:rPr>
          <w:rFonts w:cs="Arial"/>
          <w:bCs/>
          <w:sz w:val="22"/>
          <w:szCs w:val="22"/>
          <w:lang w:eastAsia="ga-IE"/>
        </w:rPr>
      </w:pPr>
      <w:r w:rsidRPr="009D2DC9">
        <w:rPr>
          <w:rFonts w:cs="Arial"/>
          <w:bCs/>
          <w:sz w:val="22"/>
          <w:szCs w:val="22"/>
          <w:lang w:eastAsia="ga-IE"/>
        </w:rPr>
        <w:t>Objective 4. Provide cycling-friendly routes to all schools, adequate cycling parking facilities within schools, and cycling training to all school pupils.</w:t>
      </w:r>
    </w:p>
    <w:p w:rsidR="009D2DC9" w:rsidRPr="009D2DC9" w:rsidRDefault="009D2DC9" w:rsidP="009D2DC9">
      <w:pPr>
        <w:autoSpaceDE w:val="0"/>
        <w:autoSpaceDN w:val="0"/>
        <w:adjustRightInd w:val="0"/>
        <w:ind w:left="567" w:firstLine="284"/>
        <w:rPr>
          <w:rFonts w:cs="Arial"/>
          <w:bCs/>
          <w:sz w:val="22"/>
          <w:szCs w:val="22"/>
          <w:lang w:eastAsia="ga-IE"/>
        </w:rPr>
      </w:pPr>
      <w:r>
        <w:rPr>
          <w:rFonts w:cs="Arial"/>
          <w:bCs/>
          <w:sz w:val="22"/>
          <w:szCs w:val="22"/>
          <w:lang w:eastAsia="ga-IE"/>
        </w:rPr>
        <w:t>-</w:t>
      </w:r>
      <w:r w:rsidRPr="009D2DC9">
        <w:rPr>
          <w:rFonts w:cs="Arial"/>
          <w:bCs/>
          <w:sz w:val="22"/>
          <w:szCs w:val="22"/>
          <w:lang w:eastAsia="ga-IE"/>
        </w:rPr>
        <w:t xml:space="preserve"> 4.1 Safe Cycling Routes</w:t>
      </w:r>
    </w:p>
    <w:p w:rsidR="009D2DC9" w:rsidRPr="009D2DC9" w:rsidRDefault="009D2DC9" w:rsidP="009D2DC9">
      <w:pPr>
        <w:autoSpaceDE w:val="0"/>
        <w:autoSpaceDN w:val="0"/>
        <w:adjustRightInd w:val="0"/>
        <w:ind w:left="567" w:firstLine="284"/>
        <w:rPr>
          <w:rFonts w:cs="Arial"/>
          <w:bCs/>
          <w:sz w:val="22"/>
          <w:szCs w:val="22"/>
          <w:lang w:eastAsia="ga-IE"/>
        </w:rPr>
      </w:pPr>
      <w:r>
        <w:rPr>
          <w:rFonts w:cs="Arial"/>
          <w:bCs/>
          <w:sz w:val="22"/>
          <w:szCs w:val="22"/>
          <w:lang w:eastAsia="ga-IE"/>
        </w:rPr>
        <w:t>-</w:t>
      </w:r>
      <w:r w:rsidRPr="009D2DC9">
        <w:rPr>
          <w:rFonts w:cs="Arial"/>
          <w:bCs/>
          <w:sz w:val="22"/>
          <w:szCs w:val="22"/>
          <w:lang w:eastAsia="ga-IE"/>
        </w:rPr>
        <w:t xml:space="preserve"> 4.2 Low Speed Environs</w:t>
      </w:r>
    </w:p>
    <w:p w:rsidR="009D2DC9" w:rsidRPr="009D2DC9" w:rsidRDefault="009D2DC9" w:rsidP="009D2DC9">
      <w:pPr>
        <w:pStyle w:val="ListParagraph"/>
        <w:numPr>
          <w:ilvl w:val="1"/>
          <w:numId w:val="8"/>
        </w:numPr>
        <w:autoSpaceDE w:val="0"/>
        <w:autoSpaceDN w:val="0"/>
        <w:adjustRightInd w:val="0"/>
        <w:ind w:left="426" w:hanging="219"/>
        <w:rPr>
          <w:rFonts w:cs="Arial"/>
          <w:bCs/>
          <w:sz w:val="22"/>
          <w:szCs w:val="22"/>
          <w:lang w:eastAsia="ga-IE"/>
        </w:rPr>
      </w:pPr>
      <w:r w:rsidRPr="009D2DC9">
        <w:rPr>
          <w:rFonts w:cs="Arial"/>
          <w:bCs/>
          <w:sz w:val="22"/>
          <w:szCs w:val="22"/>
          <w:lang w:eastAsia="ga-IE"/>
        </w:rPr>
        <w:t>Objective 8. Ensure proper integration between cycling and public transport</w:t>
      </w:r>
    </w:p>
    <w:p w:rsidR="009D2DC9" w:rsidRPr="009D2DC9" w:rsidRDefault="009D2DC9" w:rsidP="009D2DC9">
      <w:pPr>
        <w:autoSpaceDE w:val="0"/>
        <w:autoSpaceDN w:val="0"/>
        <w:adjustRightInd w:val="0"/>
        <w:ind w:left="567" w:firstLine="284"/>
        <w:rPr>
          <w:rFonts w:cs="Arial"/>
          <w:bCs/>
          <w:sz w:val="22"/>
          <w:szCs w:val="22"/>
          <w:lang w:eastAsia="ga-IE"/>
        </w:rPr>
      </w:pPr>
      <w:r>
        <w:rPr>
          <w:rFonts w:cs="Arial"/>
          <w:bCs/>
          <w:sz w:val="22"/>
          <w:szCs w:val="22"/>
          <w:lang w:eastAsia="ga-IE"/>
        </w:rPr>
        <w:t>-</w:t>
      </w:r>
      <w:r w:rsidRPr="009D2DC9">
        <w:rPr>
          <w:rFonts w:cs="Arial"/>
          <w:bCs/>
          <w:sz w:val="22"/>
          <w:szCs w:val="22"/>
          <w:lang w:eastAsia="ga-IE"/>
        </w:rPr>
        <w:t xml:space="preserve"> 8.1 Safe Routes to Stations</w:t>
      </w:r>
    </w:p>
    <w:p w:rsidR="009D2DC9" w:rsidRPr="00190993" w:rsidRDefault="009D2DC9" w:rsidP="009D2DC9">
      <w:pPr>
        <w:autoSpaceDE w:val="0"/>
        <w:autoSpaceDN w:val="0"/>
        <w:adjustRightInd w:val="0"/>
        <w:rPr>
          <w:rFonts w:cs="Arial"/>
          <w:color w:val="000000"/>
          <w:sz w:val="22"/>
          <w:szCs w:val="22"/>
          <w:lang w:eastAsia="ga-IE"/>
        </w:rPr>
      </w:pPr>
    </w:p>
    <w:p w:rsidR="009D2DC9" w:rsidRPr="00190993" w:rsidRDefault="009D2DC9" w:rsidP="009D2DC9">
      <w:pPr>
        <w:autoSpaceDE w:val="0"/>
        <w:autoSpaceDN w:val="0"/>
        <w:adjustRightInd w:val="0"/>
        <w:rPr>
          <w:rFonts w:cs="Arial"/>
          <w:b/>
          <w:i/>
          <w:color w:val="000000"/>
          <w:sz w:val="22"/>
          <w:szCs w:val="22"/>
          <w:lang w:eastAsia="ga-IE"/>
        </w:rPr>
      </w:pPr>
      <w:r>
        <w:rPr>
          <w:rFonts w:cs="Arial"/>
          <w:b/>
          <w:i/>
          <w:color w:val="000000"/>
          <w:sz w:val="22"/>
          <w:szCs w:val="22"/>
          <w:lang w:eastAsia="ga-IE"/>
        </w:rPr>
        <w:tab/>
        <w:t>R</w:t>
      </w:r>
      <w:r w:rsidRPr="00190993">
        <w:rPr>
          <w:rFonts w:cs="Arial"/>
          <w:b/>
          <w:i/>
          <w:color w:val="000000"/>
          <w:sz w:val="22"/>
          <w:szCs w:val="22"/>
          <w:lang w:eastAsia="ga-IE"/>
        </w:rPr>
        <w:t>esponse:</w:t>
      </w:r>
    </w:p>
    <w:p w:rsidR="009D2DC9" w:rsidRPr="009D2DC9" w:rsidRDefault="009D2DC9" w:rsidP="009D2DC9">
      <w:pPr>
        <w:pStyle w:val="ParagraphText"/>
        <w:ind w:left="567"/>
        <w:rPr>
          <w:bCs/>
          <w:i/>
          <w:color w:val="auto"/>
          <w:spacing w:val="1"/>
        </w:rPr>
      </w:pPr>
      <w:r>
        <w:rPr>
          <w:bCs/>
          <w:i/>
          <w:iCs/>
          <w:color w:val="auto"/>
        </w:rPr>
        <w:t>Noted.</w:t>
      </w:r>
    </w:p>
    <w:p w:rsidR="009D2DC9" w:rsidRDefault="009D2DC9" w:rsidP="00713A23">
      <w:pPr>
        <w:pStyle w:val="ParagraphText"/>
        <w:rPr>
          <w:b/>
          <w:bCs/>
          <w:color w:val="auto"/>
          <w:spacing w:val="1"/>
        </w:rPr>
      </w:pPr>
    </w:p>
    <w:p w:rsidR="00713A23" w:rsidRPr="00190993" w:rsidRDefault="00713A23" w:rsidP="00713A23">
      <w:pPr>
        <w:pStyle w:val="ParagraphText"/>
        <w:rPr>
          <w:color w:val="auto"/>
        </w:rPr>
      </w:pPr>
      <w:r w:rsidRPr="00190993">
        <w:rPr>
          <w:b/>
          <w:bCs/>
          <w:color w:val="auto"/>
          <w:spacing w:val="1"/>
        </w:rPr>
        <w:t>I</w:t>
      </w:r>
      <w:r w:rsidRPr="00190993">
        <w:rPr>
          <w:b/>
          <w:bCs/>
          <w:color w:val="auto"/>
        </w:rPr>
        <w:t>ss</w:t>
      </w:r>
      <w:r w:rsidRPr="00190993">
        <w:rPr>
          <w:b/>
          <w:bCs/>
          <w:color w:val="auto"/>
          <w:spacing w:val="-1"/>
        </w:rPr>
        <w:t>u</w:t>
      </w:r>
      <w:r w:rsidRPr="00190993">
        <w:rPr>
          <w:b/>
          <w:bCs/>
          <w:color w:val="auto"/>
        </w:rPr>
        <w:t>e</w:t>
      </w:r>
      <w:r w:rsidRPr="00190993">
        <w:rPr>
          <w:b/>
          <w:bCs/>
          <w:color w:val="auto"/>
          <w:spacing w:val="1"/>
        </w:rPr>
        <w:t xml:space="preserve"> </w:t>
      </w:r>
      <w:r w:rsidR="00190993" w:rsidRPr="00190993">
        <w:rPr>
          <w:b/>
          <w:bCs/>
          <w:color w:val="auto"/>
        </w:rPr>
        <w:t>1</w:t>
      </w:r>
      <w:r w:rsidR="009D2DC9">
        <w:rPr>
          <w:b/>
          <w:bCs/>
          <w:color w:val="auto"/>
        </w:rPr>
        <w:t>3</w:t>
      </w:r>
    </w:p>
    <w:p w:rsidR="009D2DC9" w:rsidRPr="009D2DC9" w:rsidRDefault="00C3424D" w:rsidP="009D2DC9">
      <w:pPr>
        <w:rPr>
          <w:sz w:val="22"/>
          <w:szCs w:val="22"/>
        </w:rPr>
      </w:pPr>
      <w:r w:rsidRPr="00190993">
        <w:rPr>
          <w:sz w:val="22"/>
          <w:szCs w:val="22"/>
        </w:rPr>
        <w:t>I</w:t>
      </w:r>
      <w:r w:rsidR="00C2391F" w:rsidRPr="00190993">
        <w:rPr>
          <w:sz w:val="22"/>
          <w:szCs w:val="22"/>
        </w:rPr>
        <w:t xml:space="preserve">n relation to the proposed left turn lane </w:t>
      </w:r>
      <w:r w:rsidR="008D2DA4" w:rsidRPr="00190993">
        <w:rPr>
          <w:sz w:val="22"/>
          <w:szCs w:val="22"/>
        </w:rPr>
        <w:t>from the N11 onto Brewery Road, t</w:t>
      </w:r>
      <w:r w:rsidR="00C2391F" w:rsidRPr="00190993">
        <w:rPr>
          <w:sz w:val="22"/>
          <w:szCs w:val="22"/>
        </w:rPr>
        <w:t>hese facilities do not work very well at other junctions such as at White's Cross.</w:t>
      </w:r>
      <w:r w:rsidR="008D2DA4" w:rsidRPr="00190993">
        <w:rPr>
          <w:sz w:val="22"/>
          <w:szCs w:val="22"/>
        </w:rPr>
        <w:t xml:space="preserve"> </w:t>
      </w:r>
      <w:r w:rsidR="00C2391F" w:rsidRPr="00190993">
        <w:rPr>
          <w:sz w:val="22"/>
          <w:szCs w:val="22"/>
        </w:rPr>
        <w:t>Many drivers ignore the cycle lane road marking and tend to perch across the lane once there are several cars queuing to turn left, which blocks the cycle route.</w:t>
      </w:r>
      <w:r w:rsidR="008D2DA4" w:rsidRPr="00190993">
        <w:rPr>
          <w:sz w:val="22"/>
          <w:szCs w:val="22"/>
        </w:rPr>
        <w:t xml:space="preserve"> </w:t>
      </w:r>
      <w:r w:rsidR="00C2391F" w:rsidRPr="00190993">
        <w:rPr>
          <w:sz w:val="22"/>
          <w:szCs w:val="22"/>
        </w:rPr>
        <w:t>The existing layout works reasonably well and only requires slight modification. It would be better to improve the situation by pulling back the stop line to before the start of the corner curvature so as to require left-turn traffic to stop in advance of starting to turn left. The cycle track should remain segregated until the stop line to prevent encroachment by traffic, and then drop to road level at the corner. This is the arrangement at the Foster's Avenue Junction which works well.</w:t>
      </w:r>
    </w:p>
    <w:p w:rsidR="009D2DC9" w:rsidRDefault="009D2DC9" w:rsidP="00713A23">
      <w:pPr>
        <w:pStyle w:val="ParagraphText"/>
        <w:ind w:firstLine="567"/>
        <w:rPr>
          <w:b/>
          <w:bCs/>
          <w:i/>
          <w:iCs/>
          <w:color w:val="auto"/>
          <w:spacing w:val="-1"/>
        </w:rPr>
      </w:pPr>
    </w:p>
    <w:p w:rsidR="00713A23" w:rsidRPr="00190993" w:rsidRDefault="004C2C39" w:rsidP="00713A23">
      <w:pPr>
        <w:pStyle w:val="ParagraphText"/>
        <w:ind w:firstLine="567"/>
        <w:rPr>
          <w:color w:val="auto"/>
        </w:rPr>
      </w:pPr>
      <w:r>
        <w:rPr>
          <w:b/>
          <w:bCs/>
          <w:i/>
          <w:iCs/>
          <w:color w:val="auto"/>
          <w:spacing w:val="-1"/>
        </w:rPr>
        <w:t>R</w:t>
      </w:r>
      <w:r w:rsidR="00713A23" w:rsidRPr="00190993">
        <w:rPr>
          <w:b/>
          <w:bCs/>
          <w:i/>
          <w:iCs/>
          <w:color w:val="auto"/>
        </w:rPr>
        <w:t>es</w:t>
      </w:r>
      <w:r w:rsidR="00713A23" w:rsidRPr="00190993">
        <w:rPr>
          <w:b/>
          <w:bCs/>
          <w:i/>
          <w:iCs/>
          <w:color w:val="auto"/>
          <w:spacing w:val="-1"/>
        </w:rPr>
        <w:t>pon</w:t>
      </w:r>
      <w:r w:rsidR="00713A23" w:rsidRPr="00190993">
        <w:rPr>
          <w:b/>
          <w:bCs/>
          <w:i/>
          <w:iCs/>
          <w:color w:val="auto"/>
        </w:rPr>
        <w:t>se:</w:t>
      </w:r>
    </w:p>
    <w:p w:rsidR="008D2DA4" w:rsidRPr="00190993" w:rsidRDefault="008D2DA4" w:rsidP="008D2DA4">
      <w:pPr>
        <w:pStyle w:val="ParagraphText"/>
        <w:ind w:left="567"/>
        <w:rPr>
          <w:i/>
          <w:iCs/>
          <w:color w:val="auto"/>
          <w:spacing w:val="1"/>
        </w:rPr>
      </w:pPr>
      <w:r w:rsidRPr="00190993">
        <w:rPr>
          <w:i/>
          <w:iCs/>
          <w:color w:val="auto"/>
          <w:spacing w:val="1"/>
        </w:rPr>
        <w:t>The high vehicle capacity required at this junction (including straight ahead buses) requires dedicated left turn lanes on two arms. In both cases the straight ahead cycle lane is continuous through the junction, in line with the guidance in the National Cycle Manual. Left turning motorists are expected to yield to any straight ahead cyclists before turning left. Cyclists going straight ahead are established in their intended alignment before the left hand pockets are introduced.</w:t>
      </w:r>
    </w:p>
    <w:p w:rsidR="008D2DA4" w:rsidRPr="00190993" w:rsidRDefault="008D2DA4" w:rsidP="004103C8">
      <w:pPr>
        <w:pStyle w:val="ParagraphText"/>
        <w:rPr>
          <w:i/>
          <w:iCs/>
          <w:color w:val="auto"/>
          <w:spacing w:val="1"/>
        </w:rPr>
      </w:pPr>
    </w:p>
    <w:p w:rsidR="00713A23" w:rsidRPr="00190993" w:rsidRDefault="00713A23" w:rsidP="00713A23">
      <w:pPr>
        <w:pStyle w:val="ParagraphText"/>
        <w:rPr>
          <w:color w:val="auto"/>
        </w:rPr>
      </w:pPr>
      <w:r w:rsidRPr="00190993">
        <w:rPr>
          <w:b/>
          <w:bCs/>
          <w:color w:val="auto"/>
          <w:spacing w:val="1"/>
        </w:rPr>
        <w:t>I</w:t>
      </w:r>
      <w:r w:rsidRPr="00190993">
        <w:rPr>
          <w:b/>
          <w:bCs/>
          <w:color w:val="auto"/>
        </w:rPr>
        <w:t>ss</w:t>
      </w:r>
      <w:r w:rsidRPr="00190993">
        <w:rPr>
          <w:b/>
          <w:bCs/>
          <w:color w:val="auto"/>
          <w:spacing w:val="-1"/>
        </w:rPr>
        <w:t>u</w:t>
      </w:r>
      <w:r w:rsidRPr="00190993">
        <w:rPr>
          <w:b/>
          <w:bCs/>
          <w:color w:val="auto"/>
        </w:rPr>
        <w:t>e</w:t>
      </w:r>
      <w:r w:rsidRPr="00190993">
        <w:rPr>
          <w:b/>
          <w:bCs/>
          <w:color w:val="auto"/>
          <w:spacing w:val="1"/>
        </w:rPr>
        <w:t xml:space="preserve"> </w:t>
      </w:r>
      <w:r w:rsidR="00190993" w:rsidRPr="00190993">
        <w:rPr>
          <w:b/>
          <w:bCs/>
          <w:color w:val="auto"/>
        </w:rPr>
        <w:t>1</w:t>
      </w:r>
      <w:r w:rsidR="009D2DC9">
        <w:rPr>
          <w:b/>
          <w:bCs/>
          <w:color w:val="auto"/>
        </w:rPr>
        <w:t>4</w:t>
      </w:r>
    </w:p>
    <w:p w:rsidR="00C2391F" w:rsidRPr="00190993" w:rsidRDefault="007A3DAC" w:rsidP="00C2391F">
      <w:pPr>
        <w:rPr>
          <w:sz w:val="22"/>
          <w:szCs w:val="22"/>
        </w:rPr>
      </w:pPr>
      <w:r w:rsidRPr="00190993">
        <w:rPr>
          <w:sz w:val="22"/>
          <w:szCs w:val="22"/>
        </w:rPr>
        <w:t>The map</w:t>
      </w:r>
      <w:r w:rsidR="00C2391F" w:rsidRPr="00190993">
        <w:rPr>
          <w:sz w:val="22"/>
          <w:szCs w:val="22"/>
        </w:rPr>
        <w:t xml:space="preserve"> shows no changes </w:t>
      </w:r>
      <w:r w:rsidRPr="00190993">
        <w:rPr>
          <w:sz w:val="22"/>
          <w:szCs w:val="22"/>
        </w:rPr>
        <w:t>at</w:t>
      </w:r>
      <w:r w:rsidR="00C2391F" w:rsidRPr="00190993">
        <w:rPr>
          <w:sz w:val="22"/>
          <w:szCs w:val="22"/>
        </w:rPr>
        <w:t xml:space="preserve"> Farmleigh Avenue apart from a Cycle Detection unit.</w:t>
      </w:r>
      <w:r w:rsidRPr="00190993">
        <w:rPr>
          <w:sz w:val="22"/>
          <w:szCs w:val="22"/>
        </w:rPr>
        <w:t xml:space="preserve"> Are </w:t>
      </w:r>
      <w:r w:rsidR="00C2391F" w:rsidRPr="00190993">
        <w:rPr>
          <w:sz w:val="22"/>
          <w:szCs w:val="22"/>
        </w:rPr>
        <w:t>proposed new pedestrian lights on the north side of the junctio</w:t>
      </w:r>
      <w:r w:rsidRPr="00190993">
        <w:rPr>
          <w:sz w:val="22"/>
          <w:szCs w:val="22"/>
        </w:rPr>
        <w:t>n are still part of the plan as t</w:t>
      </w:r>
      <w:r w:rsidR="00C2391F" w:rsidRPr="00190993">
        <w:rPr>
          <w:sz w:val="22"/>
          <w:szCs w:val="22"/>
        </w:rPr>
        <w:t>hey are not shown on the updated map.</w:t>
      </w:r>
    </w:p>
    <w:p w:rsidR="004340B7" w:rsidRDefault="004340B7" w:rsidP="00641FEF">
      <w:pPr>
        <w:pStyle w:val="ParagraphText"/>
        <w:rPr>
          <w:b/>
          <w:bCs/>
          <w:i/>
          <w:iCs/>
          <w:color w:val="auto"/>
          <w:spacing w:val="-1"/>
        </w:rPr>
      </w:pPr>
    </w:p>
    <w:p w:rsidR="009D2DC9" w:rsidRDefault="009D2DC9" w:rsidP="00641FEF">
      <w:pPr>
        <w:pStyle w:val="ParagraphText"/>
        <w:rPr>
          <w:b/>
          <w:bCs/>
          <w:i/>
          <w:iCs/>
          <w:color w:val="auto"/>
          <w:spacing w:val="-1"/>
        </w:rPr>
      </w:pPr>
    </w:p>
    <w:p w:rsidR="009D2DC9" w:rsidRDefault="009D2DC9" w:rsidP="00641FEF">
      <w:pPr>
        <w:pStyle w:val="ParagraphText"/>
        <w:rPr>
          <w:b/>
          <w:bCs/>
          <w:i/>
          <w:iCs/>
          <w:color w:val="auto"/>
          <w:spacing w:val="-1"/>
        </w:rPr>
      </w:pPr>
    </w:p>
    <w:p w:rsidR="009D2DC9" w:rsidRDefault="009D2DC9" w:rsidP="00641FEF">
      <w:pPr>
        <w:pStyle w:val="ParagraphText"/>
        <w:rPr>
          <w:b/>
          <w:bCs/>
          <w:i/>
          <w:iCs/>
          <w:color w:val="auto"/>
          <w:spacing w:val="-1"/>
        </w:rPr>
      </w:pPr>
    </w:p>
    <w:p w:rsidR="00713A23" w:rsidRPr="00190993" w:rsidRDefault="004C2C39" w:rsidP="00713A23">
      <w:pPr>
        <w:pStyle w:val="ParagraphText"/>
        <w:ind w:firstLine="567"/>
        <w:rPr>
          <w:b/>
          <w:bCs/>
          <w:i/>
          <w:iCs/>
          <w:color w:val="auto"/>
        </w:rPr>
      </w:pPr>
      <w:r>
        <w:rPr>
          <w:b/>
          <w:bCs/>
          <w:i/>
          <w:iCs/>
          <w:color w:val="auto"/>
          <w:spacing w:val="-1"/>
        </w:rPr>
        <w:lastRenderedPageBreak/>
        <w:t>R</w:t>
      </w:r>
      <w:r w:rsidR="00713A23" w:rsidRPr="00190993">
        <w:rPr>
          <w:b/>
          <w:bCs/>
          <w:i/>
          <w:iCs/>
          <w:color w:val="auto"/>
        </w:rPr>
        <w:t>es</w:t>
      </w:r>
      <w:r w:rsidR="00713A23" w:rsidRPr="00190993">
        <w:rPr>
          <w:b/>
          <w:bCs/>
          <w:i/>
          <w:iCs/>
          <w:color w:val="auto"/>
          <w:spacing w:val="-1"/>
        </w:rPr>
        <w:t>pon</w:t>
      </w:r>
      <w:r w:rsidR="00713A23" w:rsidRPr="00190993">
        <w:rPr>
          <w:b/>
          <w:bCs/>
          <w:i/>
          <w:iCs/>
          <w:color w:val="auto"/>
        </w:rPr>
        <w:t>se:</w:t>
      </w:r>
    </w:p>
    <w:p w:rsidR="00C3424D" w:rsidRPr="00190993" w:rsidRDefault="007A3DAC" w:rsidP="007A3DAC">
      <w:pPr>
        <w:pStyle w:val="ParagraphText"/>
        <w:ind w:left="567"/>
        <w:rPr>
          <w:bCs/>
          <w:i/>
          <w:iCs/>
          <w:color w:val="auto"/>
        </w:rPr>
      </w:pPr>
      <w:r w:rsidRPr="00190993">
        <w:rPr>
          <w:bCs/>
          <w:i/>
          <w:iCs/>
          <w:color w:val="auto"/>
        </w:rPr>
        <w:t xml:space="preserve">The extent of the works proposed under this current scheme is as shown on the display drawing. The works proposed under the earlier scheme </w:t>
      </w:r>
      <w:r w:rsidR="00661D41" w:rsidRPr="00190993">
        <w:rPr>
          <w:bCs/>
          <w:i/>
          <w:iCs/>
          <w:color w:val="auto"/>
        </w:rPr>
        <w:t xml:space="preserve">(Stillorgan Village to Brewery Road) </w:t>
      </w:r>
      <w:r w:rsidRPr="00190993">
        <w:rPr>
          <w:bCs/>
          <w:i/>
          <w:iCs/>
          <w:color w:val="auto"/>
        </w:rPr>
        <w:t xml:space="preserve">will be completed at a later date should funding come available. </w:t>
      </w:r>
    </w:p>
    <w:p w:rsidR="00C3424D" w:rsidRPr="00190993" w:rsidRDefault="00C3424D" w:rsidP="007A3DAC">
      <w:pPr>
        <w:pStyle w:val="ParagraphText"/>
        <w:ind w:left="567"/>
        <w:rPr>
          <w:bCs/>
          <w:i/>
          <w:iCs/>
          <w:color w:val="auto"/>
        </w:rPr>
      </w:pPr>
    </w:p>
    <w:p w:rsidR="00C3424D" w:rsidRPr="00190993" w:rsidRDefault="007A3DAC" w:rsidP="007A3DAC">
      <w:pPr>
        <w:pStyle w:val="ParagraphText"/>
        <w:ind w:left="567"/>
        <w:rPr>
          <w:bCs/>
          <w:i/>
          <w:iCs/>
          <w:color w:val="auto"/>
        </w:rPr>
      </w:pPr>
      <w:r w:rsidRPr="00190993">
        <w:rPr>
          <w:bCs/>
          <w:i/>
          <w:iCs/>
          <w:color w:val="auto"/>
        </w:rPr>
        <w:t xml:space="preserve">Removal of the slip lane into Farmleigh, and replacement of the </w:t>
      </w:r>
      <w:r w:rsidR="00C3424D" w:rsidRPr="00190993">
        <w:rPr>
          <w:bCs/>
          <w:i/>
          <w:iCs/>
          <w:color w:val="auto"/>
        </w:rPr>
        <w:t>existing staggered pedestrian signals with one crossing are not included in the current scheme. Construction of a pedestrian crossing across the N11 (n</w:t>
      </w:r>
      <w:r w:rsidR="00190993" w:rsidRPr="00190993">
        <w:rPr>
          <w:bCs/>
          <w:i/>
          <w:iCs/>
          <w:color w:val="auto"/>
        </w:rPr>
        <w:t>orthern arm of the junction) is</w:t>
      </w:r>
      <w:r w:rsidR="00C3424D" w:rsidRPr="00190993">
        <w:rPr>
          <w:bCs/>
          <w:i/>
          <w:iCs/>
          <w:color w:val="auto"/>
        </w:rPr>
        <w:t xml:space="preserve"> also not included in the current scheme, however, the curre</w:t>
      </w:r>
      <w:r w:rsidR="008D13D1">
        <w:rPr>
          <w:bCs/>
          <w:i/>
          <w:iCs/>
          <w:color w:val="auto"/>
        </w:rPr>
        <w:t>nt works will facilitate their</w:t>
      </w:r>
      <w:r w:rsidR="00C3424D" w:rsidRPr="00190993">
        <w:rPr>
          <w:bCs/>
          <w:i/>
          <w:iCs/>
          <w:color w:val="auto"/>
        </w:rPr>
        <w:t xml:space="preserve"> inclusion at a later date. Both of these items are tied to each other, and would involve significant additional works which cannot be funded at this time.</w:t>
      </w:r>
    </w:p>
    <w:p w:rsidR="00C3424D" w:rsidRPr="00190993" w:rsidRDefault="00C3424D" w:rsidP="007A3DAC">
      <w:pPr>
        <w:pStyle w:val="ParagraphText"/>
        <w:ind w:left="567"/>
        <w:rPr>
          <w:bCs/>
          <w:i/>
          <w:iCs/>
          <w:color w:val="auto"/>
        </w:rPr>
      </w:pPr>
    </w:p>
    <w:p w:rsidR="000F3498" w:rsidRDefault="00C3424D" w:rsidP="008D13D1">
      <w:pPr>
        <w:pStyle w:val="ParagraphText"/>
        <w:ind w:left="567"/>
        <w:rPr>
          <w:bCs/>
          <w:i/>
          <w:iCs/>
          <w:color w:val="auto"/>
        </w:rPr>
      </w:pPr>
      <w:r w:rsidRPr="00190993">
        <w:rPr>
          <w:bCs/>
          <w:i/>
          <w:iCs/>
          <w:color w:val="auto"/>
        </w:rPr>
        <w:t xml:space="preserve">The current scheme is driven by safety improvements on Brewery Road, in particular at the junction with St Brigid’s Church Road. </w:t>
      </w:r>
      <w:bookmarkStart w:id="131" w:name="OLE_LINK1"/>
      <w:bookmarkStart w:id="132" w:name="OLE_LINK2"/>
    </w:p>
    <w:p w:rsidR="008D13D1" w:rsidRPr="008D13D1" w:rsidRDefault="008D13D1" w:rsidP="008D13D1">
      <w:pPr>
        <w:pStyle w:val="ParagraphText"/>
        <w:rPr>
          <w:b/>
          <w:bCs/>
          <w:iCs/>
          <w:color w:val="auto"/>
        </w:rPr>
      </w:pPr>
    </w:p>
    <w:p w:rsidR="008D13D1" w:rsidRDefault="009D2DC9" w:rsidP="008D13D1">
      <w:pPr>
        <w:pStyle w:val="ParagraphText"/>
        <w:rPr>
          <w:b/>
          <w:bCs/>
          <w:iCs/>
          <w:color w:val="auto"/>
        </w:rPr>
      </w:pPr>
      <w:r>
        <w:rPr>
          <w:b/>
          <w:bCs/>
          <w:iCs/>
          <w:color w:val="auto"/>
        </w:rPr>
        <w:t>Issue 15</w:t>
      </w:r>
    </w:p>
    <w:p w:rsidR="008D13D1" w:rsidRDefault="008D13D1" w:rsidP="008D13D1">
      <w:pPr>
        <w:pStyle w:val="ParagraphText"/>
        <w:rPr>
          <w:bCs/>
          <w:iCs/>
          <w:color w:val="auto"/>
        </w:rPr>
      </w:pPr>
      <w:r>
        <w:rPr>
          <w:bCs/>
          <w:iCs/>
          <w:color w:val="auto"/>
        </w:rPr>
        <w:t xml:space="preserve">The drawing indicates that there will be 4 to 5 less trees at the </w:t>
      </w:r>
      <w:r w:rsidR="00D53E2F">
        <w:rPr>
          <w:bCs/>
          <w:iCs/>
          <w:color w:val="auto"/>
        </w:rPr>
        <w:t>junction after the scheme. The number of trees at the junction must be maintained.</w:t>
      </w:r>
    </w:p>
    <w:p w:rsidR="00D53E2F" w:rsidRDefault="00D53E2F" w:rsidP="008D13D1">
      <w:pPr>
        <w:pStyle w:val="ParagraphText"/>
        <w:rPr>
          <w:bCs/>
          <w:iCs/>
          <w:color w:val="auto"/>
        </w:rPr>
      </w:pPr>
    </w:p>
    <w:p w:rsidR="00D53E2F" w:rsidRDefault="00D53E2F" w:rsidP="008D13D1">
      <w:pPr>
        <w:pStyle w:val="ParagraphText"/>
        <w:rPr>
          <w:b/>
          <w:bCs/>
          <w:i/>
          <w:iCs/>
          <w:color w:val="auto"/>
        </w:rPr>
      </w:pPr>
      <w:r>
        <w:rPr>
          <w:bCs/>
          <w:iCs/>
          <w:color w:val="auto"/>
        </w:rPr>
        <w:tab/>
      </w:r>
      <w:r w:rsidR="004C2C39">
        <w:rPr>
          <w:b/>
          <w:bCs/>
          <w:i/>
          <w:iCs/>
          <w:color w:val="auto"/>
        </w:rPr>
        <w:t>R</w:t>
      </w:r>
      <w:r w:rsidRPr="00D53E2F">
        <w:rPr>
          <w:b/>
          <w:bCs/>
          <w:i/>
          <w:iCs/>
          <w:color w:val="auto"/>
        </w:rPr>
        <w:t>esponse:</w:t>
      </w:r>
    </w:p>
    <w:p w:rsidR="00D53E2F" w:rsidRDefault="00D53E2F" w:rsidP="00D53E2F">
      <w:pPr>
        <w:pStyle w:val="ParagraphText"/>
        <w:ind w:left="567"/>
        <w:rPr>
          <w:bCs/>
          <w:i/>
          <w:iCs/>
          <w:color w:val="auto"/>
        </w:rPr>
      </w:pPr>
      <w:r>
        <w:rPr>
          <w:bCs/>
          <w:i/>
          <w:iCs/>
          <w:color w:val="auto"/>
        </w:rPr>
        <w:t>Currently 5No. trees are to be removed from the south west corner of the junction, with 4No. replacement trees proposed. T</w:t>
      </w:r>
      <w:r w:rsidR="009A3EC6">
        <w:rPr>
          <w:bCs/>
          <w:i/>
          <w:iCs/>
          <w:color w:val="auto"/>
        </w:rPr>
        <w:t>he 5No. removed trees will be replaced</w:t>
      </w:r>
      <w:r>
        <w:rPr>
          <w:bCs/>
          <w:i/>
          <w:iCs/>
          <w:color w:val="auto"/>
        </w:rPr>
        <w:t>.</w:t>
      </w:r>
      <w:r w:rsidR="00A16EB3">
        <w:rPr>
          <w:bCs/>
          <w:i/>
          <w:iCs/>
          <w:color w:val="auto"/>
        </w:rPr>
        <w:t xml:space="preserve"> </w:t>
      </w:r>
    </w:p>
    <w:p w:rsidR="00D53E2F" w:rsidRDefault="00D53E2F" w:rsidP="00D53E2F">
      <w:pPr>
        <w:pStyle w:val="ParagraphText"/>
        <w:ind w:left="567"/>
        <w:rPr>
          <w:bCs/>
          <w:i/>
          <w:iCs/>
          <w:color w:val="auto"/>
        </w:rPr>
      </w:pPr>
    </w:p>
    <w:p w:rsidR="00D53E2F" w:rsidRDefault="00D53E2F" w:rsidP="00D53E2F">
      <w:pPr>
        <w:pStyle w:val="ParagraphText"/>
        <w:ind w:left="567"/>
        <w:rPr>
          <w:bCs/>
          <w:i/>
          <w:iCs/>
          <w:color w:val="auto"/>
        </w:rPr>
      </w:pPr>
      <w:r>
        <w:rPr>
          <w:bCs/>
          <w:i/>
          <w:iCs/>
          <w:color w:val="auto"/>
        </w:rPr>
        <w:t xml:space="preserve">There will also be some removal of trees </w:t>
      </w:r>
      <w:r w:rsidR="00A16EB3">
        <w:rPr>
          <w:bCs/>
          <w:i/>
          <w:iCs/>
          <w:color w:val="auto"/>
        </w:rPr>
        <w:t xml:space="preserve">and scrub </w:t>
      </w:r>
      <w:r>
        <w:rPr>
          <w:bCs/>
          <w:i/>
          <w:iCs/>
          <w:color w:val="auto"/>
        </w:rPr>
        <w:t xml:space="preserve">from the copse of trees </w:t>
      </w:r>
      <w:r w:rsidR="00A16EB3">
        <w:rPr>
          <w:bCs/>
          <w:i/>
          <w:iCs/>
          <w:color w:val="auto"/>
        </w:rPr>
        <w:t>on the north west corner of the junction. Should significant trees be removed from this area these will also be replaced.</w:t>
      </w:r>
    </w:p>
    <w:p w:rsidR="00C2391F" w:rsidRPr="00190993" w:rsidRDefault="00C2391F" w:rsidP="000F3498">
      <w:pPr>
        <w:pStyle w:val="ParagraphText"/>
        <w:ind w:left="567"/>
        <w:rPr>
          <w:bCs/>
          <w:i/>
          <w:iCs/>
          <w:color w:val="auto"/>
        </w:rPr>
      </w:pPr>
    </w:p>
    <w:p w:rsidR="00713A23" w:rsidRPr="00190993" w:rsidRDefault="00713A23" w:rsidP="0090041C">
      <w:pPr>
        <w:pStyle w:val="ParagraphText"/>
        <w:rPr>
          <w:color w:val="auto"/>
        </w:rPr>
      </w:pPr>
      <w:r w:rsidRPr="00190993">
        <w:rPr>
          <w:b/>
          <w:bCs/>
          <w:color w:val="auto"/>
          <w:spacing w:val="1"/>
        </w:rPr>
        <w:t>I</w:t>
      </w:r>
      <w:r w:rsidRPr="00190993">
        <w:rPr>
          <w:b/>
          <w:bCs/>
          <w:color w:val="auto"/>
        </w:rPr>
        <w:t>ss</w:t>
      </w:r>
      <w:r w:rsidRPr="00190993">
        <w:rPr>
          <w:b/>
          <w:bCs/>
          <w:color w:val="auto"/>
          <w:spacing w:val="-1"/>
        </w:rPr>
        <w:t>u</w:t>
      </w:r>
      <w:r w:rsidRPr="00190993">
        <w:rPr>
          <w:b/>
          <w:bCs/>
          <w:color w:val="auto"/>
        </w:rPr>
        <w:t>e</w:t>
      </w:r>
      <w:r w:rsidRPr="00190993">
        <w:rPr>
          <w:b/>
          <w:bCs/>
          <w:color w:val="auto"/>
          <w:spacing w:val="1"/>
        </w:rPr>
        <w:t xml:space="preserve"> </w:t>
      </w:r>
      <w:r w:rsidR="00084150" w:rsidRPr="00190993">
        <w:rPr>
          <w:b/>
          <w:bCs/>
          <w:color w:val="auto"/>
        </w:rPr>
        <w:t>1</w:t>
      </w:r>
      <w:r w:rsidR="009D2DC9">
        <w:rPr>
          <w:b/>
          <w:bCs/>
          <w:color w:val="auto"/>
        </w:rPr>
        <w:t>6</w:t>
      </w:r>
    </w:p>
    <w:p w:rsidR="00C2391F" w:rsidRPr="00190993" w:rsidRDefault="00E23362" w:rsidP="00C2391F">
      <w:pPr>
        <w:rPr>
          <w:sz w:val="22"/>
          <w:szCs w:val="22"/>
        </w:rPr>
      </w:pPr>
      <w:r w:rsidRPr="00190993">
        <w:rPr>
          <w:sz w:val="22"/>
          <w:szCs w:val="22"/>
        </w:rPr>
        <w:t xml:space="preserve">The </w:t>
      </w:r>
      <w:r w:rsidR="00C2391F" w:rsidRPr="00190993">
        <w:rPr>
          <w:sz w:val="22"/>
          <w:szCs w:val="22"/>
        </w:rPr>
        <w:t xml:space="preserve">drawing should be put on </w:t>
      </w:r>
      <w:r w:rsidRPr="00190993">
        <w:rPr>
          <w:sz w:val="22"/>
          <w:szCs w:val="22"/>
        </w:rPr>
        <w:t>display in both local librari</w:t>
      </w:r>
      <w:r w:rsidR="00C2391F" w:rsidRPr="00190993">
        <w:rPr>
          <w:sz w:val="22"/>
          <w:szCs w:val="22"/>
        </w:rPr>
        <w:t>e</w:t>
      </w:r>
      <w:r w:rsidRPr="00190993">
        <w:rPr>
          <w:sz w:val="22"/>
          <w:szCs w:val="22"/>
        </w:rPr>
        <w:t>s</w:t>
      </w:r>
      <w:r w:rsidR="00C2391F" w:rsidRPr="00190993">
        <w:rPr>
          <w:sz w:val="22"/>
          <w:szCs w:val="22"/>
        </w:rPr>
        <w:t>, Stillorga</w:t>
      </w:r>
      <w:r w:rsidRPr="00190993">
        <w:rPr>
          <w:sz w:val="22"/>
          <w:szCs w:val="22"/>
        </w:rPr>
        <w:t xml:space="preserve">n and Blackrock libraries. A </w:t>
      </w:r>
      <w:r w:rsidR="00C2391F" w:rsidRPr="00190993">
        <w:rPr>
          <w:sz w:val="22"/>
          <w:szCs w:val="22"/>
        </w:rPr>
        <w:t>comment box could</w:t>
      </w:r>
      <w:r w:rsidRPr="00190993">
        <w:rPr>
          <w:sz w:val="22"/>
          <w:szCs w:val="22"/>
        </w:rPr>
        <w:t xml:space="preserve"> also be put beside the map, to assist residents in making </w:t>
      </w:r>
      <w:r w:rsidR="00C2391F" w:rsidRPr="00190993">
        <w:rPr>
          <w:sz w:val="22"/>
          <w:szCs w:val="22"/>
        </w:rPr>
        <w:t>a submission</w:t>
      </w:r>
      <w:r w:rsidRPr="00190993">
        <w:rPr>
          <w:sz w:val="22"/>
          <w:szCs w:val="22"/>
        </w:rPr>
        <w:t>.</w:t>
      </w:r>
    </w:p>
    <w:p w:rsidR="00713A23" w:rsidRPr="00190993" w:rsidRDefault="00713A23" w:rsidP="00713A23">
      <w:pPr>
        <w:pStyle w:val="ParagraphText"/>
        <w:rPr>
          <w:color w:val="auto"/>
          <w:sz w:val="24"/>
        </w:rPr>
      </w:pPr>
    </w:p>
    <w:p w:rsidR="00713A23" w:rsidRPr="00190993" w:rsidRDefault="004C2C39" w:rsidP="00713A23">
      <w:pPr>
        <w:pStyle w:val="ParagraphText"/>
        <w:ind w:firstLine="567"/>
        <w:rPr>
          <w:b/>
          <w:bCs/>
          <w:i/>
          <w:iCs/>
          <w:color w:val="auto"/>
        </w:rPr>
      </w:pPr>
      <w:r>
        <w:rPr>
          <w:b/>
          <w:bCs/>
          <w:i/>
          <w:iCs/>
          <w:color w:val="auto"/>
          <w:spacing w:val="-1"/>
        </w:rPr>
        <w:t>R</w:t>
      </w:r>
      <w:r w:rsidR="00713A23" w:rsidRPr="00190993">
        <w:rPr>
          <w:b/>
          <w:bCs/>
          <w:i/>
          <w:iCs/>
          <w:color w:val="auto"/>
        </w:rPr>
        <w:t>es</w:t>
      </w:r>
      <w:r w:rsidR="00713A23" w:rsidRPr="00190993">
        <w:rPr>
          <w:b/>
          <w:bCs/>
          <w:i/>
          <w:iCs/>
          <w:color w:val="auto"/>
          <w:spacing w:val="-1"/>
        </w:rPr>
        <w:t>pon</w:t>
      </w:r>
      <w:r w:rsidR="00713A23" w:rsidRPr="00190993">
        <w:rPr>
          <w:b/>
          <w:bCs/>
          <w:i/>
          <w:iCs/>
          <w:color w:val="auto"/>
        </w:rPr>
        <w:t>se:</w:t>
      </w:r>
    </w:p>
    <w:p w:rsidR="00E23362" w:rsidRDefault="00E23362" w:rsidP="00E23362">
      <w:pPr>
        <w:pStyle w:val="ParagraphText"/>
        <w:ind w:left="567"/>
        <w:rPr>
          <w:bCs/>
          <w:i/>
          <w:iCs/>
          <w:color w:val="auto"/>
        </w:rPr>
      </w:pPr>
      <w:r w:rsidRPr="00190993">
        <w:rPr>
          <w:bCs/>
          <w:i/>
          <w:iCs/>
          <w:color w:val="auto"/>
        </w:rPr>
        <w:t>A drawing was placed in both local libraries, and the scheme was advertised in the local newspaper. It is not standard practice to place a comments box beside drawings that are on display, and an unmanned comment box would have the risk that comments that are added to the box are removed by other membe</w:t>
      </w:r>
      <w:r w:rsidR="007A3DAC" w:rsidRPr="00190993">
        <w:rPr>
          <w:bCs/>
          <w:i/>
          <w:iCs/>
          <w:color w:val="auto"/>
        </w:rPr>
        <w:t>rs of the public. The online submission form and postal address allows people to make submissions without visiting the council offices in Dun Laoghaire. Internet access and wifi are available in Dun Laoghaire County Council libraries where members of the public who do not have a personal computer or internet access can make a submission.</w:t>
      </w:r>
    </w:p>
    <w:p w:rsidR="00BC6726" w:rsidRDefault="00BC6726" w:rsidP="00BC6726">
      <w:pPr>
        <w:pStyle w:val="ParagraphText"/>
        <w:rPr>
          <w:bCs/>
          <w:i/>
          <w:iCs/>
          <w:color w:val="auto"/>
        </w:rPr>
      </w:pPr>
    </w:p>
    <w:p w:rsidR="002A7FDC" w:rsidRDefault="002A7FDC" w:rsidP="002A7FDC">
      <w:pPr>
        <w:pStyle w:val="ParagraphText"/>
        <w:rPr>
          <w:b/>
          <w:iCs/>
          <w:color w:val="auto"/>
          <w:spacing w:val="1"/>
        </w:rPr>
      </w:pPr>
      <w:r>
        <w:rPr>
          <w:b/>
          <w:iCs/>
          <w:color w:val="auto"/>
          <w:spacing w:val="1"/>
        </w:rPr>
        <w:t xml:space="preserve">Issue </w:t>
      </w:r>
      <w:r w:rsidR="009D2DC9">
        <w:rPr>
          <w:b/>
          <w:iCs/>
          <w:color w:val="auto"/>
          <w:spacing w:val="1"/>
        </w:rPr>
        <w:t>17</w:t>
      </w:r>
    </w:p>
    <w:p w:rsidR="00BB103D" w:rsidRPr="00BB103D" w:rsidRDefault="00BB103D" w:rsidP="00BB103D">
      <w:pPr>
        <w:rPr>
          <w:sz w:val="22"/>
          <w:szCs w:val="22"/>
        </w:rPr>
      </w:pPr>
      <w:r>
        <w:rPr>
          <w:sz w:val="22"/>
          <w:szCs w:val="22"/>
        </w:rPr>
        <w:t xml:space="preserve">The </w:t>
      </w:r>
      <w:r w:rsidRPr="00BB103D">
        <w:rPr>
          <w:sz w:val="22"/>
          <w:szCs w:val="22"/>
        </w:rPr>
        <w:t>narrowing of the junction and the removal of the left lane from St Brigid’s Church Road to Brewery Road</w:t>
      </w:r>
      <w:r>
        <w:rPr>
          <w:sz w:val="22"/>
          <w:szCs w:val="22"/>
        </w:rPr>
        <w:t xml:space="preserve"> will result in </w:t>
      </w:r>
      <w:r w:rsidRPr="00BB103D">
        <w:rPr>
          <w:sz w:val="22"/>
          <w:szCs w:val="22"/>
        </w:rPr>
        <w:t>traffic from getting stuck behind right turning traffic which i</w:t>
      </w:r>
      <w:r>
        <w:rPr>
          <w:sz w:val="22"/>
          <w:szCs w:val="22"/>
        </w:rPr>
        <w:t xml:space="preserve">s very slow to clear. There should be </w:t>
      </w:r>
      <w:r w:rsidRPr="00BB103D">
        <w:rPr>
          <w:sz w:val="22"/>
          <w:szCs w:val="22"/>
        </w:rPr>
        <w:t>careful analysis of traffic movements before deciding to proceed with the change of road layout.</w:t>
      </w:r>
    </w:p>
    <w:p w:rsidR="002A7FDC" w:rsidRPr="000D436E" w:rsidRDefault="002A7FDC" w:rsidP="002A7FDC">
      <w:pPr>
        <w:pStyle w:val="ParagraphText"/>
        <w:rPr>
          <w:color w:val="auto"/>
          <w:spacing w:val="-1"/>
        </w:rPr>
      </w:pPr>
    </w:p>
    <w:p w:rsidR="00BB103D" w:rsidRDefault="00BB103D" w:rsidP="002A7FDC">
      <w:pPr>
        <w:pStyle w:val="ParagraphText"/>
        <w:rPr>
          <w:iCs/>
          <w:color w:val="auto"/>
          <w:spacing w:val="1"/>
        </w:rPr>
      </w:pPr>
    </w:p>
    <w:p w:rsidR="00BB103D" w:rsidRDefault="00BB103D" w:rsidP="002A7FDC">
      <w:pPr>
        <w:pStyle w:val="ParagraphText"/>
        <w:rPr>
          <w:iCs/>
          <w:color w:val="auto"/>
          <w:spacing w:val="1"/>
        </w:rPr>
      </w:pPr>
    </w:p>
    <w:p w:rsidR="00BB103D" w:rsidRDefault="00BB103D" w:rsidP="002A7FDC">
      <w:pPr>
        <w:pStyle w:val="ParagraphText"/>
        <w:rPr>
          <w:iCs/>
          <w:color w:val="auto"/>
          <w:spacing w:val="1"/>
        </w:rPr>
      </w:pPr>
    </w:p>
    <w:p w:rsidR="002A7FDC" w:rsidRDefault="002A7FDC" w:rsidP="002A7FDC">
      <w:pPr>
        <w:pStyle w:val="ParagraphText"/>
        <w:rPr>
          <w:b/>
          <w:i/>
          <w:iCs/>
          <w:color w:val="auto"/>
          <w:spacing w:val="1"/>
        </w:rPr>
      </w:pPr>
      <w:r>
        <w:rPr>
          <w:iCs/>
          <w:color w:val="auto"/>
          <w:spacing w:val="1"/>
        </w:rPr>
        <w:lastRenderedPageBreak/>
        <w:tab/>
      </w:r>
      <w:r w:rsidR="004C2C39">
        <w:rPr>
          <w:b/>
          <w:i/>
          <w:iCs/>
          <w:color w:val="auto"/>
          <w:spacing w:val="1"/>
        </w:rPr>
        <w:t>R</w:t>
      </w:r>
      <w:r>
        <w:rPr>
          <w:b/>
          <w:i/>
          <w:iCs/>
          <w:color w:val="auto"/>
          <w:spacing w:val="1"/>
        </w:rPr>
        <w:t>esponse:</w:t>
      </w:r>
    </w:p>
    <w:p w:rsidR="00BB103D" w:rsidRDefault="00BB103D" w:rsidP="00BB103D">
      <w:pPr>
        <w:pStyle w:val="ParagraphText"/>
        <w:ind w:left="567"/>
        <w:rPr>
          <w:bCs/>
          <w:i/>
          <w:iCs/>
          <w:color w:val="auto"/>
        </w:rPr>
      </w:pPr>
      <w:r w:rsidRPr="00BB103D">
        <w:rPr>
          <w:bCs/>
          <w:i/>
          <w:iCs/>
          <w:color w:val="auto"/>
        </w:rPr>
        <w:t>The width of this junction is currently one aspect of this safety issues at the junction.</w:t>
      </w:r>
      <w:r>
        <w:rPr>
          <w:bCs/>
          <w:i/>
          <w:iCs/>
          <w:color w:val="auto"/>
        </w:rPr>
        <w:t xml:space="preserve"> </w:t>
      </w:r>
      <w:r w:rsidRPr="00BB103D">
        <w:rPr>
          <w:bCs/>
          <w:i/>
          <w:iCs/>
          <w:color w:val="auto"/>
        </w:rPr>
        <w:t xml:space="preserve">The proposed scheme is safer for all road users. Pedestrians have a narrower crossing </w:t>
      </w:r>
      <w:r w:rsidRPr="00BB103D">
        <w:rPr>
          <w:i/>
          <w:iCs/>
          <w:color w:val="auto"/>
          <w:spacing w:val="1"/>
        </w:rPr>
        <w:t>to</w:t>
      </w:r>
      <w:r w:rsidRPr="00BB103D">
        <w:rPr>
          <w:bCs/>
          <w:i/>
          <w:iCs/>
          <w:color w:val="auto"/>
        </w:rPr>
        <w:t xml:space="preserve"> make. Straight ahead cyclists on Brewery Road have a narrower junction crossing.</w:t>
      </w:r>
      <w:r>
        <w:rPr>
          <w:bCs/>
          <w:i/>
          <w:iCs/>
          <w:color w:val="auto"/>
        </w:rPr>
        <w:t xml:space="preserve"> The reduced junction radii will result in motorists making these turns at slower speeds. </w:t>
      </w:r>
    </w:p>
    <w:p w:rsidR="00BB103D" w:rsidRDefault="00BB103D" w:rsidP="00BB103D">
      <w:pPr>
        <w:pStyle w:val="ParagraphText"/>
        <w:ind w:left="567"/>
        <w:rPr>
          <w:bCs/>
          <w:i/>
          <w:iCs/>
          <w:color w:val="auto"/>
        </w:rPr>
      </w:pPr>
    </w:p>
    <w:p w:rsidR="006633AA" w:rsidRPr="00BB103D" w:rsidRDefault="00BB103D" w:rsidP="00BB103D">
      <w:pPr>
        <w:pStyle w:val="ParagraphText"/>
        <w:ind w:left="567"/>
        <w:rPr>
          <w:i/>
          <w:iCs/>
          <w:color w:val="auto"/>
          <w:spacing w:val="1"/>
        </w:rPr>
      </w:pPr>
      <w:r w:rsidRPr="00190993">
        <w:rPr>
          <w:i/>
          <w:iCs/>
          <w:color w:val="auto"/>
          <w:spacing w:val="1"/>
        </w:rPr>
        <w:t>The proposals do not attempt to decrease the tim</w:t>
      </w:r>
      <w:r w:rsidRPr="00BB103D">
        <w:rPr>
          <w:bCs/>
          <w:i/>
          <w:iCs/>
          <w:color w:val="auto"/>
        </w:rPr>
        <w:t xml:space="preserve">e a motorist may have to spend waiting for a gap in traffic to exit St Brigid’s Church Road. The N31 Brewery Road is a main route into the city from the M50 to the N11. The proposed scheme, including the narrowing of this exit to one lane may result in a decrease in through traffic on St Brigid’s Church Road, which is not an appropriate route for through traffic or rat running, and may have a positive impact on safety on St Brigid’s Church Road.   </w:t>
      </w:r>
      <w:r w:rsidRPr="00190993">
        <w:rPr>
          <w:i/>
          <w:iCs/>
          <w:color w:val="auto"/>
          <w:spacing w:val="1"/>
        </w:rPr>
        <w:t xml:space="preserve"> </w:t>
      </w:r>
      <w:bookmarkEnd w:id="131"/>
      <w:bookmarkEnd w:id="132"/>
    </w:p>
    <w:p w:rsidR="00BD1907" w:rsidRDefault="00BD1907" w:rsidP="004E2C4E">
      <w:pPr>
        <w:pStyle w:val="Heading1"/>
        <w:numPr>
          <w:ilvl w:val="0"/>
          <w:numId w:val="2"/>
        </w:numPr>
      </w:pPr>
      <w:bookmarkStart w:id="133" w:name="_Toc495583360"/>
      <w:r>
        <w:t>Conclusion and Recommendation</w:t>
      </w:r>
      <w:bookmarkEnd w:id="94"/>
      <w:bookmarkEnd w:id="95"/>
      <w:bookmarkEnd w:id="96"/>
      <w:bookmarkEnd w:id="97"/>
      <w:bookmarkEnd w:id="98"/>
      <w:bookmarkEnd w:id="99"/>
      <w:bookmarkEnd w:id="133"/>
    </w:p>
    <w:p w:rsidR="00E307D3" w:rsidRPr="005D5708" w:rsidRDefault="00E307D3" w:rsidP="00BD1907">
      <w:pPr>
        <w:pStyle w:val="ParagraphText"/>
        <w:rPr>
          <w:color w:val="auto"/>
        </w:rPr>
      </w:pPr>
      <w:r w:rsidRPr="005D5708">
        <w:rPr>
          <w:color w:val="auto"/>
        </w:rPr>
        <w:t xml:space="preserve">The submissions received </w:t>
      </w:r>
      <w:r w:rsidR="00BD1907" w:rsidRPr="005D5708">
        <w:rPr>
          <w:color w:val="auto"/>
        </w:rPr>
        <w:t xml:space="preserve">during the public consultation </w:t>
      </w:r>
      <w:r w:rsidRPr="005D5708">
        <w:rPr>
          <w:color w:val="auto"/>
        </w:rPr>
        <w:t>raised</w:t>
      </w:r>
      <w:r w:rsidR="00006008" w:rsidRPr="005D5708">
        <w:rPr>
          <w:color w:val="auto"/>
        </w:rPr>
        <w:t xml:space="preserve"> a number of issues. </w:t>
      </w:r>
      <w:r w:rsidRPr="005D5708">
        <w:rPr>
          <w:color w:val="auto"/>
        </w:rPr>
        <w:t xml:space="preserve">The </w:t>
      </w:r>
      <w:r w:rsidR="00006008" w:rsidRPr="005D5708">
        <w:rPr>
          <w:color w:val="auto"/>
        </w:rPr>
        <w:t xml:space="preserve">key </w:t>
      </w:r>
      <w:r w:rsidRPr="005D5708">
        <w:rPr>
          <w:color w:val="auto"/>
        </w:rPr>
        <w:t xml:space="preserve">issues have been </w:t>
      </w:r>
      <w:r w:rsidR="00006008" w:rsidRPr="005D5708">
        <w:rPr>
          <w:color w:val="auto"/>
        </w:rPr>
        <w:t xml:space="preserve">summarised </w:t>
      </w:r>
      <w:r w:rsidRPr="005D5708">
        <w:rPr>
          <w:color w:val="auto"/>
        </w:rPr>
        <w:t>in section 4 above</w:t>
      </w:r>
      <w:r w:rsidR="009D2DC9">
        <w:rPr>
          <w:color w:val="auto"/>
        </w:rPr>
        <w:t>, together with the</w:t>
      </w:r>
      <w:r w:rsidR="00006008" w:rsidRPr="005D5708">
        <w:rPr>
          <w:color w:val="auto"/>
        </w:rPr>
        <w:t xml:space="preserve"> response to each</w:t>
      </w:r>
      <w:r w:rsidRPr="005D5708">
        <w:rPr>
          <w:color w:val="auto"/>
        </w:rPr>
        <w:t xml:space="preserve">. </w:t>
      </w:r>
    </w:p>
    <w:p w:rsidR="00E307D3" w:rsidRPr="005D5708" w:rsidRDefault="00E307D3" w:rsidP="00BD1907">
      <w:pPr>
        <w:pStyle w:val="ParagraphText"/>
        <w:rPr>
          <w:color w:val="auto"/>
        </w:rPr>
      </w:pPr>
    </w:p>
    <w:p w:rsidR="00BD1907" w:rsidRPr="005D5708" w:rsidRDefault="00BD1907" w:rsidP="00BD1907">
      <w:pPr>
        <w:pStyle w:val="ParagraphText"/>
        <w:rPr>
          <w:color w:val="auto"/>
        </w:rPr>
      </w:pPr>
      <w:r w:rsidRPr="005D5708">
        <w:rPr>
          <w:color w:val="auto"/>
        </w:rPr>
        <w:t xml:space="preserve">It is recommended that the </w:t>
      </w:r>
      <w:r w:rsidR="00E307D3" w:rsidRPr="005D5708">
        <w:rPr>
          <w:color w:val="auto"/>
        </w:rPr>
        <w:t xml:space="preserve">following amendments are made to the </w:t>
      </w:r>
      <w:r w:rsidR="005D5708" w:rsidRPr="005D5708">
        <w:rPr>
          <w:color w:val="auto"/>
        </w:rPr>
        <w:t xml:space="preserve">displayed </w:t>
      </w:r>
      <w:r w:rsidR="00E307D3" w:rsidRPr="005D5708">
        <w:rPr>
          <w:color w:val="auto"/>
        </w:rPr>
        <w:t xml:space="preserve">scheme: </w:t>
      </w:r>
    </w:p>
    <w:p w:rsidR="007F095C" w:rsidRPr="00641FEF" w:rsidRDefault="007F095C" w:rsidP="00190993">
      <w:pPr>
        <w:pStyle w:val="BodyText2"/>
        <w:spacing w:line="240" w:lineRule="auto"/>
      </w:pPr>
    </w:p>
    <w:p w:rsidR="00641FEF" w:rsidRPr="00FD51E4" w:rsidRDefault="00FD51E4" w:rsidP="00641FEF">
      <w:pPr>
        <w:pStyle w:val="BodyText2"/>
        <w:numPr>
          <w:ilvl w:val="0"/>
          <w:numId w:val="12"/>
        </w:numPr>
        <w:spacing w:line="240" w:lineRule="auto"/>
      </w:pPr>
      <w:r>
        <w:rPr>
          <w:bCs/>
          <w:spacing w:val="1"/>
        </w:rPr>
        <w:t>The addition of a</w:t>
      </w:r>
      <w:r w:rsidR="00641FEF" w:rsidRPr="00FD51E4">
        <w:rPr>
          <w:bCs/>
          <w:spacing w:val="1"/>
        </w:rPr>
        <w:t xml:space="preserve"> ‘stay left-to-go-right’ road marking will be added to the mouth of Farmleigh Avenue with its own cycle detector.</w:t>
      </w:r>
    </w:p>
    <w:p w:rsidR="00FD51E4" w:rsidRPr="00FD51E4" w:rsidRDefault="00FD51E4" w:rsidP="00641FEF">
      <w:pPr>
        <w:pStyle w:val="BodyText2"/>
        <w:numPr>
          <w:ilvl w:val="0"/>
          <w:numId w:val="12"/>
        </w:numPr>
        <w:spacing w:line="240" w:lineRule="auto"/>
      </w:pPr>
      <w:r w:rsidRPr="00FD51E4">
        <w:rPr>
          <w:iCs/>
          <w:spacing w:val="1"/>
        </w:rPr>
        <w:t xml:space="preserve">The </w:t>
      </w:r>
      <w:r>
        <w:rPr>
          <w:iCs/>
          <w:spacing w:val="1"/>
        </w:rPr>
        <w:t>addition of</w:t>
      </w:r>
      <w:r w:rsidRPr="00FD51E4">
        <w:rPr>
          <w:iCs/>
          <w:spacing w:val="1"/>
        </w:rPr>
        <w:t xml:space="preserve"> a cycle link to the small access road from the N11.</w:t>
      </w:r>
    </w:p>
    <w:p w:rsidR="00641FEF" w:rsidRPr="00A16EB3" w:rsidRDefault="00FD51E4" w:rsidP="00641FEF">
      <w:pPr>
        <w:pStyle w:val="BodyText2"/>
        <w:numPr>
          <w:ilvl w:val="0"/>
          <w:numId w:val="12"/>
        </w:numPr>
        <w:spacing w:line="240" w:lineRule="auto"/>
      </w:pPr>
      <w:r>
        <w:rPr>
          <w:iCs/>
          <w:spacing w:val="1"/>
          <w:szCs w:val="22"/>
        </w:rPr>
        <w:t>The addition of a</w:t>
      </w:r>
      <w:r w:rsidR="00641FEF" w:rsidRPr="00641FEF">
        <w:rPr>
          <w:iCs/>
          <w:spacing w:val="1"/>
          <w:szCs w:val="22"/>
        </w:rPr>
        <w:t xml:space="preserve"> cycle link to St Brigid’s Church Road from the cycletrack at the bus stop on the N1</w:t>
      </w:r>
      <w:r>
        <w:rPr>
          <w:iCs/>
          <w:spacing w:val="1"/>
          <w:szCs w:val="22"/>
        </w:rPr>
        <w:t>1</w:t>
      </w:r>
      <w:r w:rsidR="00641FEF">
        <w:rPr>
          <w:iCs/>
          <w:spacing w:val="1"/>
          <w:szCs w:val="22"/>
        </w:rPr>
        <w:t>.</w:t>
      </w:r>
    </w:p>
    <w:p w:rsidR="00A16EB3" w:rsidRPr="00641FEF" w:rsidRDefault="00A16EB3" w:rsidP="00A16EB3">
      <w:pPr>
        <w:pStyle w:val="BodyText2"/>
        <w:numPr>
          <w:ilvl w:val="0"/>
          <w:numId w:val="12"/>
        </w:numPr>
        <w:spacing w:line="240" w:lineRule="auto"/>
      </w:pPr>
      <w:r>
        <w:rPr>
          <w:iCs/>
          <w:spacing w:val="1"/>
          <w:szCs w:val="22"/>
        </w:rPr>
        <w:t>Trees that are removed due to the works will be replaced.</w:t>
      </w:r>
    </w:p>
    <w:p w:rsidR="004C2C39" w:rsidRDefault="004C2C39" w:rsidP="00344F24">
      <w:pPr>
        <w:pStyle w:val="Heading1"/>
        <w:rPr>
          <w:rFonts w:ascii="Arial" w:hAnsi="Arial" w:cs="Times New Roman"/>
          <w:b w:val="0"/>
          <w:bCs w:val="0"/>
          <w:color w:val="auto"/>
          <w:kern w:val="0"/>
          <w:sz w:val="22"/>
          <w:szCs w:val="24"/>
          <w:lang w:eastAsia="en-US"/>
        </w:rPr>
      </w:pPr>
      <w:bookmarkStart w:id="134" w:name="_Toc495583361"/>
    </w:p>
    <w:p w:rsidR="004C2C39" w:rsidRDefault="004C2C39" w:rsidP="004C2C39">
      <w:pPr>
        <w:rPr>
          <w:lang w:eastAsia="en-US"/>
        </w:rPr>
      </w:pPr>
    </w:p>
    <w:p w:rsidR="009D2DC9" w:rsidRDefault="009D2DC9" w:rsidP="004C2C39">
      <w:pPr>
        <w:rPr>
          <w:lang w:eastAsia="en-US"/>
        </w:rPr>
      </w:pPr>
    </w:p>
    <w:p w:rsidR="009D2DC9" w:rsidRDefault="009D2DC9" w:rsidP="004C2C39">
      <w:pPr>
        <w:rPr>
          <w:lang w:eastAsia="en-US"/>
        </w:rPr>
      </w:pPr>
    </w:p>
    <w:p w:rsidR="009D2DC9" w:rsidRDefault="009D2DC9" w:rsidP="004C2C39">
      <w:pPr>
        <w:rPr>
          <w:lang w:eastAsia="en-US"/>
        </w:rPr>
      </w:pPr>
    </w:p>
    <w:p w:rsidR="009D2DC9" w:rsidRDefault="009D2DC9" w:rsidP="004C2C39">
      <w:pPr>
        <w:rPr>
          <w:lang w:eastAsia="en-US"/>
        </w:rPr>
      </w:pPr>
    </w:p>
    <w:p w:rsidR="009D2DC9" w:rsidRDefault="009D2DC9" w:rsidP="004C2C39">
      <w:pPr>
        <w:rPr>
          <w:lang w:eastAsia="en-US"/>
        </w:rPr>
      </w:pPr>
    </w:p>
    <w:p w:rsidR="009D2DC9" w:rsidRDefault="009D2DC9" w:rsidP="004C2C39">
      <w:pPr>
        <w:rPr>
          <w:lang w:eastAsia="en-US"/>
        </w:rPr>
      </w:pPr>
    </w:p>
    <w:p w:rsidR="009D2DC9" w:rsidRDefault="009D2DC9" w:rsidP="004C2C39">
      <w:pPr>
        <w:rPr>
          <w:lang w:eastAsia="en-US"/>
        </w:rPr>
      </w:pPr>
    </w:p>
    <w:p w:rsidR="009D2DC9" w:rsidRDefault="009D2DC9" w:rsidP="004C2C39">
      <w:pPr>
        <w:rPr>
          <w:lang w:eastAsia="en-US"/>
        </w:rPr>
      </w:pPr>
    </w:p>
    <w:p w:rsidR="009D2DC9" w:rsidRDefault="009D2DC9" w:rsidP="004C2C39">
      <w:pPr>
        <w:rPr>
          <w:lang w:eastAsia="en-US"/>
        </w:rPr>
      </w:pPr>
    </w:p>
    <w:p w:rsidR="009D2DC9" w:rsidRDefault="009D2DC9" w:rsidP="004C2C39">
      <w:pPr>
        <w:rPr>
          <w:lang w:eastAsia="en-US"/>
        </w:rPr>
      </w:pPr>
    </w:p>
    <w:p w:rsidR="009D2DC9" w:rsidRDefault="009D2DC9" w:rsidP="004C2C39">
      <w:pPr>
        <w:rPr>
          <w:lang w:eastAsia="en-US"/>
        </w:rPr>
      </w:pPr>
    </w:p>
    <w:p w:rsidR="009D2DC9" w:rsidRDefault="009D2DC9" w:rsidP="004C2C39">
      <w:pPr>
        <w:rPr>
          <w:lang w:eastAsia="en-US"/>
        </w:rPr>
      </w:pPr>
    </w:p>
    <w:p w:rsidR="009D2DC9" w:rsidRDefault="009D2DC9" w:rsidP="004C2C39">
      <w:pPr>
        <w:rPr>
          <w:lang w:eastAsia="en-US"/>
        </w:rPr>
      </w:pPr>
    </w:p>
    <w:p w:rsidR="009D2DC9" w:rsidRDefault="009D2DC9" w:rsidP="004C2C39">
      <w:pPr>
        <w:rPr>
          <w:lang w:eastAsia="en-US"/>
        </w:rPr>
      </w:pPr>
    </w:p>
    <w:p w:rsidR="009D2DC9" w:rsidRDefault="009D2DC9" w:rsidP="004C2C39">
      <w:pPr>
        <w:rPr>
          <w:lang w:eastAsia="en-US"/>
        </w:rPr>
      </w:pPr>
    </w:p>
    <w:p w:rsidR="009D2DC9" w:rsidRDefault="009D2DC9" w:rsidP="004C2C39">
      <w:pPr>
        <w:rPr>
          <w:lang w:eastAsia="en-US"/>
        </w:rPr>
      </w:pPr>
    </w:p>
    <w:p w:rsidR="009D2DC9" w:rsidRDefault="009D2DC9" w:rsidP="004C2C39">
      <w:pPr>
        <w:rPr>
          <w:lang w:eastAsia="en-US"/>
        </w:rPr>
      </w:pPr>
    </w:p>
    <w:p w:rsidR="009D2DC9" w:rsidRDefault="009D2DC9" w:rsidP="004C2C39">
      <w:pPr>
        <w:rPr>
          <w:lang w:eastAsia="en-US"/>
        </w:rPr>
      </w:pPr>
    </w:p>
    <w:p w:rsidR="009D2DC9" w:rsidRDefault="009D2DC9" w:rsidP="004C2C39">
      <w:pPr>
        <w:rPr>
          <w:lang w:eastAsia="en-US"/>
        </w:rPr>
      </w:pPr>
    </w:p>
    <w:p w:rsidR="009D2DC9" w:rsidRDefault="009D2DC9" w:rsidP="004C2C39">
      <w:pPr>
        <w:rPr>
          <w:lang w:eastAsia="en-US"/>
        </w:rPr>
      </w:pPr>
    </w:p>
    <w:p w:rsidR="009D2DC9" w:rsidRDefault="009D2DC9" w:rsidP="004C2C39">
      <w:pPr>
        <w:rPr>
          <w:lang w:eastAsia="en-US"/>
        </w:rPr>
      </w:pPr>
    </w:p>
    <w:p w:rsidR="009D2DC9" w:rsidRDefault="009D2DC9" w:rsidP="004C2C39">
      <w:pPr>
        <w:rPr>
          <w:lang w:eastAsia="en-US"/>
        </w:rPr>
      </w:pPr>
    </w:p>
    <w:p w:rsidR="009D2DC9" w:rsidRDefault="009D2DC9" w:rsidP="004C2C39">
      <w:pPr>
        <w:rPr>
          <w:lang w:eastAsia="en-US"/>
        </w:rPr>
      </w:pPr>
    </w:p>
    <w:p w:rsidR="009D2DC9" w:rsidRDefault="009D2DC9" w:rsidP="004C2C39">
      <w:pPr>
        <w:rPr>
          <w:lang w:eastAsia="en-US"/>
        </w:rPr>
      </w:pPr>
    </w:p>
    <w:p w:rsidR="009D2DC9" w:rsidRDefault="009D2DC9" w:rsidP="004C2C39">
      <w:pPr>
        <w:rPr>
          <w:lang w:eastAsia="en-US"/>
        </w:rPr>
      </w:pPr>
    </w:p>
    <w:p w:rsidR="009D2DC9" w:rsidRDefault="009D2DC9" w:rsidP="004C2C39">
      <w:pPr>
        <w:rPr>
          <w:lang w:eastAsia="en-US"/>
        </w:rPr>
      </w:pPr>
    </w:p>
    <w:p w:rsidR="009D2DC9" w:rsidRDefault="009D2DC9" w:rsidP="004C2C39">
      <w:pPr>
        <w:rPr>
          <w:lang w:eastAsia="en-US"/>
        </w:rPr>
      </w:pPr>
    </w:p>
    <w:p w:rsidR="009D2DC9" w:rsidRDefault="009D2DC9" w:rsidP="004C2C39">
      <w:pPr>
        <w:rPr>
          <w:lang w:eastAsia="en-US"/>
        </w:rPr>
      </w:pPr>
    </w:p>
    <w:p w:rsidR="009D2DC9" w:rsidRDefault="009D2DC9" w:rsidP="004C2C39">
      <w:pPr>
        <w:rPr>
          <w:lang w:eastAsia="en-US"/>
        </w:rPr>
      </w:pPr>
    </w:p>
    <w:p w:rsidR="009D2DC9" w:rsidRDefault="009D2DC9" w:rsidP="004C2C39">
      <w:pPr>
        <w:rPr>
          <w:lang w:eastAsia="en-US"/>
        </w:rPr>
      </w:pPr>
    </w:p>
    <w:p w:rsidR="009D2DC9" w:rsidRDefault="009D2DC9" w:rsidP="004C2C39">
      <w:pPr>
        <w:rPr>
          <w:lang w:eastAsia="en-US"/>
        </w:rPr>
      </w:pPr>
    </w:p>
    <w:p w:rsidR="009D2DC9" w:rsidRDefault="009D2DC9" w:rsidP="004C2C39">
      <w:pPr>
        <w:rPr>
          <w:lang w:eastAsia="en-US"/>
        </w:rPr>
      </w:pPr>
    </w:p>
    <w:p w:rsidR="009D2DC9" w:rsidRDefault="009D2DC9" w:rsidP="004C2C39">
      <w:pPr>
        <w:rPr>
          <w:lang w:eastAsia="en-US"/>
        </w:rPr>
      </w:pPr>
    </w:p>
    <w:p w:rsidR="009D2DC9" w:rsidRDefault="009D2DC9" w:rsidP="004C2C39">
      <w:pPr>
        <w:rPr>
          <w:lang w:eastAsia="en-US"/>
        </w:rPr>
      </w:pPr>
    </w:p>
    <w:p w:rsidR="009D2DC9" w:rsidRDefault="009D2DC9" w:rsidP="004C2C39">
      <w:pPr>
        <w:rPr>
          <w:lang w:eastAsia="en-US"/>
        </w:rPr>
      </w:pPr>
    </w:p>
    <w:p w:rsidR="009D2DC9" w:rsidRPr="004C2C39" w:rsidRDefault="009D2DC9" w:rsidP="004C2C39">
      <w:pPr>
        <w:rPr>
          <w:lang w:eastAsia="en-US"/>
        </w:rPr>
      </w:pPr>
    </w:p>
    <w:p w:rsidR="00344F24" w:rsidRDefault="00344F24" w:rsidP="00344F24">
      <w:pPr>
        <w:pStyle w:val="Heading1"/>
      </w:pPr>
      <w:r>
        <w:t>Appendix 1</w:t>
      </w:r>
      <w:r w:rsidR="00A16EB3">
        <w:t xml:space="preserve"> Newspaper Notice</w:t>
      </w:r>
      <w:bookmarkEnd w:id="134"/>
    </w:p>
    <w:p w:rsidR="00A16EB3" w:rsidRDefault="00A16EB3" w:rsidP="00A16EB3"/>
    <w:p w:rsidR="00A16EB3" w:rsidRDefault="00A16EB3" w:rsidP="00A16EB3">
      <w:r w:rsidRPr="00A16EB3">
        <w:rPr>
          <w:noProof/>
        </w:rPr>
        <w:lastRenderedPageBreak/>
        <w:drawing>
          <wp:inline distT="0" distB="0" distL="0" distR="0">
            <wp:extent cx="3550956" cy="7686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52104" cy="7689160"/>
                    </a:xfrm>
                    <a:prstGeom prst="rect">
                      <a:avLst/>
                    </a:prstGeom>
                    <a:noFill/>
                    <a:ln>
                      <a:noFill/>
                    </a:ln>
                  </pic:spPr>
                </pic:pic>
              </a:graphicData>
            </a:graphic>
          </wp:inline>
        </w:drawing>
      </w:r>
    </w:p>
    <w:p w:rsidR="00A16EB3" w:rsidRDefault="00A16EB3" w:rsidP="00A16EB3"/>
    <w:p w:rsidR="00A16EB3" w:rsidRPr="00A16EB3" w:rsidRDefault="000E567E" w:rsidP="00A16EB3">
      <w:pPr>
        <w:pStyle w:val="Heading1"/>
      </w:pPr>
      <w:bookmarkStart w:id="135" w:name="_Toc495583362"/>
      <w:r>
        <w:lastRenderedPageBreak/>
        <w:t>Appendix 2</w:t>
      </w:r>
      <w:r w:rsidR="00A16EB3">
        <w:t xml:space="preserve"> Newspaper Article</w:t>
      </w:r>
      <w:bookmarkEnd w:id="135"/>
    </w:p>
    <w:p w:rsidR="00344F24" w:rsidRDefault="00344F24" w:rsidP="00344F24"/>
    <w:p w:rsidR="00344F24" w:rsidRDefault="00344F24" w:rsidP="00344F24"/>
    <w:p w:rsidR="00344F24" w:rsidRDefault="00344F24" w:rsidP="00344F24">
      <w:r>
        <w:rPr>
          <w:noProof/>
        </w:rPr>
        <w:drawing>
          <wp:inline distT="0" distB="0" distL="0" distR="0">
            <wp:extent cx="5791200" cy="51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0597" cy="5147985"/>
                    </a:xfrm>
                    <a:prstGeom prst="rect">
                      <a:avLst/>
                    </a:prstGeom>
                    <a:noFill/>
                    <a:ln>
                      <a:noFill/>
                    </a:ln>
                  </pic:spPr>
                </pic:pic>
              </a:graphicData>
            </a:graphic>
          </wp:inline>
        </w:drawing>
      </w:r>
    </w:p>
    <w:p w:rsidR="00A16EB3" w:rsidRDefault="00A16EB3" w:rsidP="00344F24"/>
    <w:p w:rsidR="00A16EB3" w:rsidRDefault="00A16EB3" w:rsidP="00344F24"/>
    <w:p w:rsidR="00A16EB3" w:rsidRDefault="00A16EB3" w:rsidP="00344F24"/>
    <w:p w:rsidR="00A16EB3" w:rsidRDefault="00A16EB3" w:rsidP="00344F24"/>
    <w:p w:rsidR="00A16EB3" w:rsidRDefault="00A16EB3" w:rsidP="00344F24"/>
    <w:p w:rsidR="00A16EB3" w:rsidRDefault="00A16EB3" w:rsidP="00344F24"/>
    <w:p w:rsidR="00A16EB3" w:rsidRDefault="00A16EB3" w:rsidP="00344F24"/>
    <w:p w:rsidR="00A16EB3" w:rsidRDefault="00A16EB3" w:rsidP="00344F24"/>
    <w:p w:rsidR="00A16EB3" w:rsidRDefault="00A16EB3" w:rsidP="00344F24"/>
    <w:p w:rsidR="00A16EB3" w:rsidRDefault="00A16EB3" w:rsidP="00344F24"/>
    <w:p w:rsidR="00A16EB3" w:rsidRDefault="00A16EB3" w:rsidP="00344F24"/>
    <w:p w:rsidR="00A16EB3" w:rsidRDefault="00A16EB3" w:rsidP="00344F24"/>
    <w:p w:rsidR="00A16EB3" w:rsidRDefault="00A16EB3" w:rsidP="00344F24"/>
    <w:p w:rsidR="00A16EB3" w:rsidRDefault="00A16EB3" w:rsidP="00344F24"/>
    <w:p w:rsidR="00A16EB3" w:rsidRDefault="00A16EB3" w:rsidP="00344F24"/>
    <w:p w:rsidR="00A16EB3" w:rsidRDefault="00A16EB3" w:rsidP="00344F24"/>
    <w:p w:rsidR="00A16EB3" w:rsidRDefault="00A16EB3" w:rsidP="00344F24"/>
    <w:p w:rsidR="00A16EB3" w:rsidRPr="00344F24" w:rsidRDefault="00A16EB3" w:rsidP="00A16EB3">
      <w:pPr>
        <w:pStyle w:val="Heading1"/>
        <w:sectPr w:rsidR="00A16EB3" w:rsidRPr="00344F24" w:rsidSect="00344F24">
          <w:headerReference w:type="default" r:id="rId14"/>
          <w:footerReference w:type="default" r:id="rId15"/>
          <w:pgSz w:w="11906" w:h="16838" w:code="9"/>
          <w:pgMar w:top="2410" w:right="1418" w:bottom="1276" w:left="1418" w:header="709" w:footer="709" w:gutter="0"/>
          <w:cols w:space="708"/>
          <w:docGrid w:linePitch="360"/>
        </w:sectPr>
      </w:pPr>
      <w:bookmarkStart w:id="136" w:name="_Toc495583363"/>
      <w:r>
        <w:lastRenderedPageBreak/>
        <w:t>Appendix 3 Display Drawing</w:t>
      </w:r>
      <w:bookmarkEnd w:id="136"/>
    </w:p>
    <w:p w:rsidR="00A16EB3" w:rsidRPr="00A16EB3" w:rsidRDefault="000E567E" w:rsidP="000E567E">
      <w:pPr>
        <w:pStyle w:val="Heading1"/>
        <w:sectPr w:rsidR="00A16EB3" w:rsidRPr="00A16EB3" w:rsidSect="00344F24">
          <w:headerReference w:type="default" r:id="rId16"/>
          <w:footerReference w:type="default" r:id="rId17"/>
          <w:pgSz w:w="11906" w:h="16838" w:code="9"/>
          <w:pgMar w:top="2410" w:right="1418" w:bottom="1276" w:left="1418" w:header="709" w:footer="709" w:gutter="0"/>
          <w:cols w:space="708"/>
          <w:docGrid w:linePitch="360"/>
        </w:sectPr>
      </w:pPr>
      <w:bookmarkStart w:id="137" w:name="_Toc495583364"/>
      <w:r>
        <w:lastRenderedPageBreak/>
        <w:t>Appendix 4</w:t>
      </w:r>
      <w:r w:rsidR="00A16EB3">
        <w:t xml:space="preserve"> </w:t>
      </w:r>
      <w:r>
        <w:t>Recommended Scheme</w:t>
      </w:r>
      <w:r w:rsidR="00A16EB3">
        <w:t xml:space="preserve"> Drawi</w:t>
      </w:r>
      <w:r>
        <w:t>ng</w:t>
      </w:r>
      <w:bookmarkEnd w:id="137"/>
    </w:p>
    <w:p w:rsidR="003F5F5C" w:rsidRPr="002D2DA2" w:rsidRDefault="003F5F5C" w:rsidP="002D2DA2"/>
    <w:sectPr w:rsidR="003F5F5C" w:rsidRPr="002D2DA2" w:rsidSect="00DD579A">
      <w:headerReference w:type="default" r:id="rId18"/>
      <w:footerReference w:type="default" r:id="rId19"/>
      <w:pgSz w:w="11906" w:h="16838" w:code="9"/>
      <w:pgMar w:top="1985"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7BC" w:rsidRDefault="00E737BC" w:rsidP="007C27B9">
      <w:r>
        <w:separator/>
      </w:r>
    </w:p>
  </w:endnote>
  <w:endnote w:type="continuationSeparator" w:id="0">
    <w:p w:rsidR="00E737BC" w:rsidRDefault="00E737BC" w:rsidP="007C2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67E" w:rsidRDefault="005F7C3E" w:rsidP="00291A07">
    <w:pPr>
      <w:pStyle w:val="Footer"/>
      <w:tabs>
        <w:tab w:val="clear" w:pos="4153"/>
        <w:tab w:val="clear" w:pos="8306"/>
        <w:tab w:val="center" w:pos="4536"/>
        <w:tab w:val="right" w:pos="9072"/>
      </w:tabs>
    </w:pPr>
    <w:r>
      <w:rPr>
        <w:noProof/>
      </w:rPr>
      <mc:AlternateContent>
        <mc:Choice Requires="wps">
          <w:drawing>
            <wp:anchor distT="0" distB="0" distL="114300" distR="114300" simplePos="0" relativeHeight="251662336" behindDoc="1" locked="0" layoutInCell="1" allowOverlap="1">
              <wp:simplePos x="0" y="0"/>
              <wp:positionH relativeFrom="column">
                <wp:posOffset>-1085850</wp:posOffset>
              </wp:positionH>
              <wp:positionV relativeFrom="paragraph">
                <wp:posOffset>-1162050</wp:posOffset>
              </wp:positionV>
              <wp:extent cx="7600950" cy="180975"/>
              <wp:effectExtent l="3810" t="0" r="0" b="635"/>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0950" cy="180975"/>
                      </a:xfrm>
                      <a:prstGeom prst="rect">
                        <a:avLst/>
                      </a:prstGeom>
                      <a:solidFill>
                        <a:srgbClr val="703572"/>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B14F8" id="Rectangle 9" o:spid="_x0000_s1026" style="position:absolute;margin-left:-85.5pt;margin-top:-91.5pt;width:598.5pt;height:1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" fillcolor="#703572" stroked="f" strokecolor="silver"/>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column">
                <wp:posOffset>-1085850</wp:posOffset>
              </wp:positionH>
              <wp:positionV relativeFrom="paragraph">
                <wp:posOffset>-986155</wp:posOffset>
              </wp:positionV>
              <wp:extent cx="7600950" cy="1664970"/>
              <wp:effectExtent l="3810" t="3810" r="0" b="0"/>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0950" cy="1664970"/>
                      </a:xfrm>
                      <a:prstGeom prst="rect">
                        <a:avLst/>
                      </a:prstGeom>
                      <a:solidFill>
                        <a:srgbClr val="DDDDDD"/>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34F21" id="Rectangle 8" o:spid="_x0000_s1026" style="position:absolute;margin-left:-85.5pt;margin-top:-77.65pt;width:598.5pt;height:13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" fillcolor="#ddd" stroked="f" strokecolor="silver"/>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67E" w:rsidRDefault="005F7C3E" w:rsidP="00291A07">
    <w:pPr>
      <w:pStyle w:val="Footer"/>
      <w:tabs>
        <w:tab w:val="clear" w:pos="4153"/>
        <w:tab w:val="clear" w:pos="8306"/>
        <w:tab w:val="center" w:pos="4536"/>
        <w:tab w:val="right" w:pos="9072"/>
      </w:tabs>
    </w:pPr>
    <w:r>
      <w:rPr>
        <w:noProof/>
      </w:rPr>
      <mc:AlternateContent>
        <mc:Choice Requires="wps">
          <w:drawing>
            <wp:anchor distT="0" distB="0" distL="114300" distR="114300" simplePos="0" relativeHeight="251665408" behindDoc="0" locked="0" layoutInCell="1" allowOverlap="1">
              <wp:simplePos x="0" y="0"/>
              <wp:positionH relativeFrom="column">
                <wp:posOffset>-36195</wp:posOffset>
              </wp:positionH>
              <wp:positionV relativeFrom="paragraph">
                <wp:posOffset>-1905</wp:posOffset>
              </wp:positionV>
              <wp:extent cx="5791200" cy="0"/>
              <wp:effectExtent l="6985" t="13970" r="12065" b="508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0"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EBEAD" id="Line 12"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5pt" to="453.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3JNGwIAADQ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" strokecolor="#333"/>
          </w:pict>
        </mc:Fallback>
      </mc:AlternateContent>
    </w:r>
  </w:p>
  <w:p w:rsidR="000E567E" w:rsidRPr="00F3090F" w:rsidRDefault="000E567E" w:rsidP="00291A07">
    <w:pPr>
      <w:pStyle w:val="Footer"/>
      <w:tabs>
        <w:tab w:val="clear" w:pos="4153"/>
        <w:tab w:val="clear" w:pos="8306"/>
        <w:tab w:val="center" w:pos="4536"/>
        <w:tab w:val="right" w:pos="9072"/>
      </w:tabs>
      <w:rPr>
        <w:sz w:val="16"/>
        <w:szCs w:val="16"/>
      </w:rPr>
    </w:pPr>
    <w:r w:rsidRPr="00F3090F">
      <w:rPr>
        <w:sz w:val="16"/>
        <w:szCs w:val="16"/>
      </w:rPr>
      <w:t>www.csea.ie</w:t>
    </w:r>
    <w:r w:rsidRPr="00F3090F">
      <w:rPr>
        <w:sz w:val="16"/>
        <w:szCs w:val="16"/>
      </w:rPr>
      <w:tab/>
    </w:r>
    <w:r w:rsidRPr="00F3090F">
      <w:rPr>
        <w:sz w:val="16"/>
        <w:szCs w:val="16"/>
      </w:rPr>
      <w:tab/>
      <w:t xml:space="preserve">Page </w:t>
    </w:r>
    <w:r w:rsidRPr="00F3090F">
      <w:rPr>
        <w:sz w:val="16"/>
        <w:szCs w:val="16"/>
      </w:rPr>
      <w:fldChar w:fldCharType="begin"/>
    </w:r>
    <w:r w:rsidRPr="00F3090F">
      <w:rPr>
        <w:sz w:val="16"/>
        <w:szCs w:val="16"/>
      </w:rPr>
      <w:instrText xml:space="preserve"> PAGE </w:instrText>
    </w:r>
    <w:r w:rsidRPr="00F3090F">
      <w:rPr>
        <w:sz w:val="16"/>
        <w:szCs w:val="16"/>
      </w:rPr>
      <w:fldChar w:fldCharType="separate"/>
    </w:r>
    <w:r w:rsidR="005F7C3E">
      <w:rPr>
        <w:noProof/>
        <w:sz w:val="16"/>
        <w:szCs w:val="16"/>
      </w:rPr>
      <w:t>18</w:t>
    </w:r>
    <w:r w:rsidRPr="00F3090F">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67E" w:rsidRDefault="005F7C3E" w:rsidP="00291A07">
    <w:pPr>
      <w:pStyle w:val="Footer"/>
      <w:tabs>
        <w:tab w:val="clear" w:pos="4153"/>
        <w:tab w:val="clear" w:pos="8306"/>
        <w:tab w:val="center" w:pos="4536"/>
        <w:tab w:val="right" w:pos="9072"/>
      </w:tabs>
    </w:pPr>
    <w:r>
      <w:rPr>
        <w:noProof/>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-1905</wp:posOffset>
              </wp:positionV>
              <wp:extent cx="5791200" cy="0"/>
              <wp:effectExtent l="6985" t="13970" r="12065" b="508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0"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F6AD1" id="Line 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5pt" to="453.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0K7GQIAADI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" strokecolor="#333"/>
          </w:pict>
        </mc:Fallback>
      </mc:AlternateContent>
    </w:r>
  </w:p>
  <w:p w:rsidR="000E567E" w:rsidRPr="00F3090F" w:rsidRDefault="000E567E" w:rsidP="00291A07">
    <w:pPr>
      <w:pStyle w:val="Footer"/>
      <w:tabs>
        <w:tab w:val="clear" w:pos="4153"/>
        <w:tab w:val="clear" w:pos="8306"/>
        <w:tab w:val="center" w:pos="4536"/>
        <w:tab w:val="right" w:pos="9072"/>
      </w:tabs>
      <w:rPr>
        <w:sz w:val="16"/>
        <w:szCs w:val="16"/>
      </w:rPr>
    </w:pPr>
    <w:r w:rsidRPr="00F3090F">
      <w:rPr>
        <w:sz w:val="16"/>
        <w:szCs w:val="16"/>
      </w:rPr>
      <w:t>www.csea.ie</w:t>
    </w:r>
    <w:r w:rsidRPr="00F3090F">
      <w:rPr>
        <w:sz w:val="16"/>
        <w:szCs w:val="16"/>
      </w:rPr>
      <w:tab/>
    </w:r>
    <w:r w:rsidRPr="00F3090F">
      <w:rPr>
        <w:sz w:val="16"/>
        <w:szCs w:val="16"/>
      </w:rPr>
      <w:tab/>
      <w:t xml:space="preserve">Page </w:t>
    </w:r>
    <w:r w:rsidRPr="00F3090F">
      <w:rPr>
        <w:sz w:val="16"/>
        <w:szCs w:val="16"/>
      </w:rPr>
      <w:fldChar w:fldCharType="begin"/>
    </w:r>
    <w:r w:rsidRPr="00F3090F">
      <w:rPr>
        <w:sz w:val="16"/>
        <w:szCs w:val="16"/>
      </w:rPr>
      <w:instrText xml:space="preserve"> PAGE </w:instrText>
    </w:r>
    <w:r w:rsidRPr="00F3090F">
      <w:rPr>
        <w:sz w:val="16"/>
        <w:szCs w:val="16"/>
      </w:rPr>
      <w:fldChar w:fldCharType="separate"/>
    </w:r>
    <w:r w:rsidR="005F7C3E">
      <w:rPr>
        <w:noProof/>
        <w:sz w:val="16"/>
        <w:szCs w:val="16"/>
      </w:rPr>
      <w:t>19</w:t>
    </w:r>
    <w:r w:rsidRPr="00F3090F">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67E" w:rsidRDefault="000E567E" w:rsidP="00291A07">
    <w:pPr>
      <w:pStyle w:val="Footer"/>
      <w:tabs>
        <w:tab w:val="clear" w:pos="4153"/>
        <w:tab w:val="clear" w:pos="8306"/>
        <w:tab w:val="center" w:pos="4536"/>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7BC" w:rsidRDefault="00E737BC" w:rsidP="007C27B9">
      <w:r>
        <w:separator/>
      </w:r>
    </w:p>
  </w:footnote>
  <w:footnote w:type="continuationSeparator" w:id="0">
    <w:p w:rsidR="00E737BC" w:rsidRDefault="00E737BC" w:rsidP="007C2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67E" w:rsidRDefault="000E567E" w:rsidP="00916CD9">
    <w:pPr>
      <w:pStyle w:val="Header"/>
      <w:tabs>
        <w:tab w:val="clear" w:pos="4153"/>
        <w:tab w:val="clear" w:pos="8306"/>
        <w:tab w:val="center" w:pos="4536"/>
        <w:tab w:val="right" w:pos="9072"/>
      </w:tabs>
    </w:pPr>
    <w:r>
      <w:rPr>
        <w:noProof/>
      </w:rPr>
      <w:drawing>
        <wp:anchor distT="0" distB="0" distL="114300" distR="114300" simplePos="0" relativeHeight="251653120" behindDoc="1" locked="0" layoutInCell="1" allowOverlap="1">
          <wp:simplePos x="0" y="0"/>
          <wp:positionH relativeFrom="page">
            <wp:align>center</wp:align>
          </wp:positionH>
          <wp:positionV relativeFrom="page">
            <wp:align>center</wp:align>
          </wp:positionV>
          <wp:extent cx="7560310" cy="10711815"/>
          <wp:effectExtent l="19050" t="0" r="2540" b="0"/>
          <wp:wrapNone/>
          <wp:docPr id="4" name="Picture 4" descr="CSEA_Proposal Covers_201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SEA_Proposal Covers_2013a"/>
                  <pic:cNvPicPr>
                    <a:picLocks noChangeAspect="1" noChangeArrowheads="1"/>
                  </pic:cNvPicPr>
                </pic:nvPicPr>
                <pic:blipFill>
                  <a:blip r:embed="rId1"/>
                  <a:srcRect/>
                  <a:stretch>
                    <a:fillRect/>
                  </a:stretch>
                </pic:blipFill>
                <pic:spPr bwMode="auto">
                  <a:xfrm>
                    <a:off x="0" y="0"/>
                    <a:ext cx="7560310" cy="10711815"/>
                  </a:xfrm>
                  <a:prstGeom prst="rect">
                    <a:avLst/>
                  </a:prstGeom>
                  <a:noFill/>
                  <a:ln w="9525">
                    <a:noFill/>
                    <a:miter lim="800000"/>
                    <a:headEnd/>
                    <a:tailEnd/>
                  </a:ln>
                </pic:spPr>
              </pic:pic>
            </a:graphicData>
          </a:graphic>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67E" w:rsidRDefault="005F7C3E" w:rsidP="00916CD9">
    <w:pPr>
      <w:pStyle w:val="Header"/>
      <w:tabs>
        <w:tab w:val="clear" w:pos="4153"/>
        <w:tab w:val="clear" w:pos="8306"/>
        <w:tab w:val="center" w:pos="4536"/>
        <w:tab w:val="right" w:pos="9072"/>
      </w:tabs>
    </w:pPr>
    <w:r>
      <w:rPr>
        <w:noProof/>
      </w:rPr>
      <mc:AlternateContent>
        <mc:Choice Requires="wps">
          <w:drawing>
            <wp:anchor distT="0" distB="0" distL="114300" distR="114300" simplePos="0" relativeHeight="251659264" behindDoc="0" locked="0" layoutInCell="1" allowOverlap="1">
              <wp:simplePos x="0" y="0"/>
              <wp:positionH relativeFrom="column">
                <wp:posOffset>1628775</wp:posOffset>
              </wp:positionH>
              <wp:positionV relativeFrom="paragraph">
                <wp:posOffset>624205</wp:posOffset>
              </wp:positionV>
              <wp:extent cx="4488180" cy="506730"/>
              <wp:effectExtent l="3810" t="0" r="3810" b="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8180"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567E" w:rsidRPr="00B51D4D" w:rsidRDefault="000E567E" w:rsidP="00E97DD6">
                          <w:pPr>
                            <w:pStyle w:val="Header"/>
                            <w:rPr>
                              <w:b/>
                              <w:sz w:val="16"/>
                            </w:rPr>
                          </w:pPr>
                          <w:r w:rsidRPr="00B51D4D">
                            <w:rPr>
                              <w:b/>
                              <w:sz w:val="16"/>
                            </w:rPr>
                            <w:t>Clifton Scannell Emerson Associates Limited,</w:t>
                          </w:r>
                        </w:p>
                        <w:p w:rsidR="000E567E" w:rsidRPr="00E97DD6" w:rsidRDefault="000E567E" w:rsidP="00E97DD6">
                          <w:pPr>
                            <w:pStyle w:val="Header"/>
                            <w:rPr>
                              <w:sz w:val="16"/>
                            </w:rPr>
                          </w:pPr>
                          <w:r w:rsidRPr="00E97DD6">
                            <w:rPr>
                              <w:sz w:val="16"/>
                            </w:rPr>
                            <w:t>Consulting Engineers, Seafort Lodge, Castlesdawson Avenue, Blackrock, Co. Dublin</w:t>
                          </w:r>
                          <w:r>
                            <w:rPr>
                              <w:sz w:val="16"/>
                            </w:rPr>
                            <w:t>, Ireland</w:t>
                          </w:r>
                          <w:r w:rsidRPr="00E97DD6">
                            <w:rPr>
                              <w:sz w:val="16"/>
                            </w:rPr>
                            <w:t>.</w:t>
                          </w:r>
                        </w:p>
                        <w:p w:rsidR="000E567E" w:rsidRPr="00B51D4D" w:rsidRDefault="000E567E" w:rsidP="00E97DD6">
                          <w:pPr>
                            <w:pStyle w:val="Header"/>
                            <w:rPr>
                              <w:color w:val="333333"/>
                              <w:sz w:val="16"/>
                              <w:szCs w:val="16"/>
                            </w:rPr>
                          </w:pPr>
                          <w:r>
                            <w:rPr>
                              <w:color w:val="333333"/>
                              <w:sz w:val="16"/>
                              <w:szCs w:val="16"/>
                            </w:rPr>
                            <w:t>T. +353 1 2885006    F.  +353 1 2</w:t>
                          </w:r>
                          <w:r w:rsidRPr="00B51D4D">
                            <w:rPr>
                              <w:color w:val="333333"/>
                              <w:sz w:val="16"/>
                              <w:szCs w:val="16"/>
                            </w:rPr>
                            <w:t xml:space="preserve">833466  </w:t>
                          </w:r>
                          <w:r>
                            <w:rPr>
                              <w:color w:val="333333"/>
                              <w:sz w:val="16"/>
                              <w:szCs w:val="16"/>
                            </w:rPr>
                            <w:t xml:space="preserve">  </w:t>
                          </w:r>
                          <w:r w:rsidRPr="00B51D4D">
                            <w:rPr>
                              <w:color w:val="333333"/>
                              <w:sz w:val="16"/>
                              <w:szCs w:val="16"/>
                            </w:rPr>
                            <w:t xml:space="preserve">E. </w:t>
                          </w:r>
                          <w:smartTag w:uri="urn:schemas-microsoft-com:office:smarttags" w:element="PersonName">
                            <w:r w:rsidRPr="00B51D4D">
                              <w:rPr>
                                <w:color w:val="333333"/>
                                <w:sz w:val="16"/>
                                <w:szCs w:val="16"/>
                              </w:rPr>
                              <w:t>info@csea.ie</w:t>
                            </w:r>
                          </w:smartTag>
                          <w:r w:rsidRPr="00B51D4D">
                            <w:rPr>
                              <w:color w:val="333333"/>
                              <w:sz w:val="16"/>
                              <w:szCs w:val="16"/>
                            </w:rPr>
                            <w:t xml:space="preserve">  </w:t>
                          </w:r>
                          <w:r>
                            <w:rPr>
                              <w:color w:val="333333"/>
                              <w:sz w:val="16"/>
                              <w:szCs w:val="16"/>
                            </w:rPr>
                            <w:t xml:space="preserve">  </w:t>
                          </w:r>
                          <w:r w:rsidRPr="00B51D4D">
                            <w:rPr>
                              <w:color w:val="333333"/>
                              <w:sz w:val="16"/>
                              <w:szCs w:val="16"/>
                            </w:rPr>
                            <w:t>W. www.csea.ie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128.25pt;margin-top:49.15pt;width:353.4pt;height:3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" filled="f" stroked="f">
              <v:textbox>
                <w:txbxContent>
                  <w:p w:rsidR="000E567E" w:rsidRPr="00B51D4D" w:rsidRDefault="000E567E" w:rsidP="00E97DD6">
                    <w:pPr>
                      <w:pStyle w:val="Header"/>
                      <w:rPr>
                        <w:b/>
                        <w:sz w:val="16"/>
                      </w:rPr>
                    </w:pPr>
                    <w:r w:rsidRPr="00B51D4D">
                      <w:rPr>
                        <w:b/>
                        <w:sz w:val="16"/>
                      </w:rPr>
                      <w:t>Clifton Scannell Emerson Associates Limited,</w:t>
                    </w:r>
                  </w:p>
                  <w:p w:rsidR="000E567E" w:rsidRPr="00E97DD6" w:rsidRDefault="000E567E" w:rsidP="00E97DD6">
                    <w:pPr>
                      <w:pStyle w:val="Header"/>
                      <w:rPr>
                        <w:sz w:val="16"/>
                      </w:rPr>
                    </w:pPr>
                    <w:r w:rsidRPr="00E97DD6">
                      <w:rPr>
                        <w:sz w:val="16"/>
                      </w:rPr>
                      <w:t>Consulting Engineers, Seafort Lodge, Castlesdawson Avenue, Blackrock, Co. Dublin</w:t>
                    </w:r>
                    <w:r>
                      <w:rPr>
                        <w:sz w:val="16"/>
                      </w:rPr>
                      <w:t>, Ireland</w:t>
                    </w:r>
                    <w:r w:rsidRPr="00E97DD6">
                      <w:rPr>
                        <w:sz w:val="16"/>
                      </w:rPr>
                      <w:t>.</w:t>
                    </w:r>
                  </w:p>
                  <w:p w:rsidR="000E567E" w:rsidRPr="00B51D4D" w:rsidRDefault="000E567E" w:rsidP="00E97DD6">
                    <w:pPr>
                      <w:pStyle w:val="Header"/>
                      <w:rPr>
                        <w:color w:val="333333"/>
                        <w:sz w:val="16"/>
                        <w:szCs w:val="16"/>
                      </w:rPr>
                    </w:pPr>
                    <w:r>
                      <w:rPr>
                        <w:color w:val="333333"/>
                        <w:sz w:val="16"/>
                        <w:szCs w:val="16"/>
                      </w:rPr>
                      <w:t>T. +353 1 2885006    F.  +353 1 2</w:t>
                    </w:r>
                    <w:r w:rsidRPr="00B51D4D">
                      <w:rPr>
                        <w:color w:val="333333"/>
                        <w:sz w:val="16"/>
                        <w:szCs w:val="16"/>
                      </w:rPr>
                      <w:t xml:space="preserve">833466  </w:t>
                    </w:r>
                    <w:r>
                      <w:rPr>
                        <w:color w:val="333333"/>
                        <w:sz w:val="16"/>
                        <w:szCs w:val="16"/>
                      </w:rPr>
                      <w:t xml:space="preserve">  </w:t>
                    </w:r>
                    <w:r w:rsidRPr="00B51D4D">
                      <w:rPr>
                        <w:color w:val="333333"/>
                        <w:sz w:val="16"/>
                        <w:szCs w:val="16"/>
                      </w:rPr>
                      <w:t xml:space="preserve">E. </w:t>
                    </w:r>
                    <w:smartTag w:uri="urn:schemas-microsoft-com:office:smarttags" w:element="PersonName">
                      <w:r w:rsidRPr="00B51D4D">
                        <w:rPr>
                          <w:color w:val="333333"/>
                          <w:sz w:val="16"/>
                          <w:szCs w:val="16"/>
                        </w:rPr>
                        <w:t>info@csea.ie</w:t>
                      </w:r>
                    </w:smartTag>
                    <w:r w:rsidRPr="00B51D4D">
                      <w:rPr>
                        <w:color w:val="333333"/>
                        <w:sz w:val="16"/>
                        <w:szCs w:val="16"/>
                      </w:rPr>
                      <w:t xml:space="preserve">  </w:t>
                    </w:r>
                    <w:r>
                      <w:rPr>
                        <w:color w:val="333333"/>
                        <w:sz w:val="16"/>
                        <w:szCs w:val="16"/>
                      </w:rPr>
                      <w:t xml:space="preserve">  </w:t>
                    </w:r>
                    <w:r w:rsidRPr="00B51D4D">
                      <w:rPr>
                        <w:color w:val="333333"/>
                        <w:sz w:val="16"/>
                        <w:szCs w:val="16"/>
                      </w:rPr>
                      <w:t>W. www.csea.ie</w:t>
                    </w:r>
                  </w:p>
                </w:txbxContent>
              </v:textbox>
            </v:shape>
          </w:pict>
        </mc:Fallback>
      </mc:AlternateContent>
    </w:r>
    <w:r w:rsidR="000E567E">
      <w:rPr>
        <w:noProof/>
      </w:rPr>
      <w:drawing>
        <wp:anchor distT="0" distB="0" distL="114300" distR="114300" simplePos="0" relativeHeight="251649536" behindDoc="0" locked="0" layoutInCell="1" allowOverlap="0">
          <wp:simplePos x="0" y="0"/>
          <wp:positionH relativeFrom="column">
            <wp:posOffset>-253365</wp:posOffset>
          </wp:positionH>
          <wp:positionV relativeFrom="paragraph">
            <wp:posOffset>244475</wp:posOffset>
          </wp:positionV>
          <wp:extent cx="1800225" cy="814070"/>
          <wp:effectExtent l="19050" t="0" r="9525" b="0"/>
          <wp:wrapSquare wrapText="bothSides"/>
          <wp:docPr id="5" name="Picture 5" descr="CSEA_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SEA_Master"/>
                  <pic:cNvPicPr>
                    <a:picLocks noChangeAspect="1" noChangeArrowheads="1"/>
                  </pic:cNvPicPr>
                </pic:nvPicPr>
                <pic:blipFill>
                  <a:blip r:embed="rId1"/>
                  <a:srcRect/>
                  <a:stretch>
                    <a:fillRect/>
                  </a:stretch>
                </pic:blipFill>
                <pic:spPr bwMode="auto">
                  <a:xfrm>
                    <a:off x="0" y="0"/>
                    <a:ext cx="1800225" cy="81407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7216" behindDoc="1" locked="0" layoutInCell="1" allowOverlap="1">
              <wp:simplePos x="0" y="0"/>
              <wp:positionH relativeFrom="column">
                <wp:posOffset>-1085850</wp:posOffset>
              </wp:positionH>
              <wp:positionV relativeFrom="paragraph">
                <wp:posOffset>-606425</wp:posOffset>
              </wp:positionV>
              <wp:extent cx="7600950" cy="2275205"/>
              <wp:effectExtent l="3810" t="0" r="0" b="0"/>
              <wp:wrapNone/>
              <wp:docPr id="1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0950" cy="2275205"/>
                      </a:xfrm>
                      <a:prstGeom prst="rect">
                        <a:avLst/>
                      </a:prstGeom>
                      <a:solidFill>
                        <a:srgbClr val="DDDDDD"/>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099C5" id="Rectangle 1" o:spid="_x0000_s1026" style="position:absolute;margin-left:-85.5pt;margin-top:-47.75pt;width:598.5pt;height:17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" fillcolor="#ddd" stroked="f" strokecolor="silver"/>
          </w:pict>
        </mc:Fallback>
      </mc:AlternateContent>
    </w:r>
    <w:r w:rsidR="000E567E">
      <w:tab/>
    </w:r>
    <w:r w:rsidR="000E567E">
      <w:tab/>
    </w:r>
    <w:r w:rsidR="000E567E">
      <w:tab/>
    </w:r>
    <w:r w:rsidR="000E567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67E" w:rsidRDefault="000E567E" w:rsidP="00916CD9">
    <w:pPr>
      <w:pStyle w:val="Header"/>
      <w:tabs>
        <w:tab w:val="clear" w:pos="4153"/>
        <w:tab w:val="clear" w:pos="8306"/>
        <w:tab w:val="center" w:pos="4536"/>
        <w:tab w:val="right" w:pos="9072"/>
      </w:tabs>
    </w:pPr>
    <w:r>
      <w:rPr>
        <w:noProof/>
      </w:rPr>
      <w:drawing>
        <wp:anchor distT="0" distB="0" distL="114300" distR="114300" simplePos="0" relativeHeight="251663872" behindDoc="0" locked="0" layoutInCell="1" allowOverlap="1" wp14:anchorId="61DDFC28" wp14:editId="1C1F6712">
          <wp:simplePos x="0" y="0"/>
          <wp:positionH relativeFrom="column">
            <wp:posOffset>4646930</wp:posOffset>
          </wp:positionH>
          <wp:positionV relativeFrom="paragraph">
            <wp:posOffset>-33020</wp:posOffset>
          </wp:positionV>
          <wp:extent cx="1252855" cy="554355"/>
          <wp:effectExtent l="19050" t="0" r="4445" b="0"/>
          <wp:wrapSquare wrapText="bothSides"/>
          <wp:docPr id="7" name="Picture 7" descr="CSEA_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EA_Spot"/>
                  <pic:cNvPicPr>
                    <a:picLocks noChangeAspect="1" noChangeArrowheads="1"/>
                  </pic:cNvPicPr>
                </pic:nvPicPr>
                <pic:blipFill>
                  <a:blip r:embed="rId1"/>
                  <a:srcRect/>
                  <a:stretch>
                    <a:fillRect/>
                  </a:stretch>
                </pic:blipFill>
                <pic:spPr bwMode="auto">
                  <a:xfrm>
                    <a:off x="0" y="0"/>
                    <a:ext cx="1252855" cy="554355"/>
                  </a:xfrm>
                  <a:prstGeom prst="rect">
                    <a:avLst/>
                  </a:prstGeom>
                  <a:noFill/>
                  <a:ln w="9525">
                    <a:noFill/>
                    <a:miter lim="800000"/>
                    <a:headEnd/>
                    <a:tailEnd/>
                  </a:ln>
                </pic:spPr>
              </pic:pic>
            </a:graphicData>
          </a:graphic>
        </wp:anchor>
      </w:drawing>
    </w:r>
  </w:p>
  <w:p w:rsidR="000E567E" w:rsidRDefault="000E567E" w:rsidP="00916CD9">
    <w:pPr>
      <w:pStyle w:val="Header"/>
      <w:tabs>
        <w:tab w:val="clear" w:pos="4153"/>
        <w:tab w:val="clear" w:pos="8306"/>
        <w:tab w:val="center" w:pos="4536"/>
        <w:tab w:val="right" w:pos="9072"/>
      </w:tabs>
    </w:pPr>
  </w:p>
  <w:p w:rsidR="000E567E" w:rsidRPr="00F3090F" w:rsidRDefault="000E567E" w:rsidP="00713A23">
    <w:pPr>
      <w:pStyle w:val="Header"/>
      <w:tabs>
        <w:tab w:val="clear" w:pos="4153"/>
        <w:tab w:val="clear" w:pos="8306"/>
        <w:tab w:val="center" w:pos="1276"/>
        <w:tab w:val="right" w:pos="9072"/>
      </w:tabs>
      <w:jc w:val="both"/>
      <w:rPr>
        <w:sz w:val="16"/>
        <w:szCs w:val="16"/>
      </w:rPr>
    </w:pPr>
    <w:r>
      <w:rPr>
        <w:sz w:val="16"/>
        <w:szCs w:val="16"/>
      </w:rPr>
      <w:t xml:space="preserve">13_066A  </w:t>
    </w:r>
    <w:r>
      <w:rPr>
        <w:sz w:val="16"/>
        <w:szCs w:val="16"/>
      </w:rPr>
      <w:tab/>
      <w:t>N11 - Brewery Road Improvement Scheme</w:t>
    </w:r>
  </w:p>
  <w:p w:rsidR="000E567E" w:rsidRDefault="005F7C3E" w:rsidP="00916CD9">
    <w:pPr>
      <w:pStyle w:val="Header"/>
      <w:tabs>
        <w:tab w:val="clear" w:pos="4153"/>
        <w:tab w:val="clear" w:pos="8306"/>
        <w:tab w:val="center" w:pos="4536"/>
        <w:tab w:val="right" w:pos="9072"/>
      </w:tabs>
    </w:pPr>
    <w:r>
      <w:rPr>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189865</wp:posOffset>
              </wp:positionV>
              <wp:extent cx="5791200" cy="0"/>
              <wp:effectExtent l="5080" t="10795" r="13970" b="8255"/>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0"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EF9AD" id="Line 1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95pt" to="456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" strokecolor="#333"/>
          </w:pict>
        </mc:Fallback>
      </mc:AlternateContent>
    </w:r>
    <w:r w:rsidR="000E567E">
      <w:tab/>
    </w:r>
    <w:r w:rsidR="000E567E">
      <w:tab/>
    </w:r>
    <w:r w:rsidR="000E567E">
      <w:tab/>
    </w:r>
    <w:r w:rsidR="000E567E">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67E" w:rsidRDefault="000E567E" w:rsidP="00916CD9">
    <w:pPr>
      <w:pStyle w:val="Header"/>
      <w:tabs>
        <w:tab w:val="clear" w:pos="4153"/>
        <w:tab w:val="clear" w:pos="8306"/>
        <w:tab w:val="center" w:pos="4536"/>
        <w:tab w:val="right" w:pos="9072"/>
      </w:tabs>
    </w:pPr>
    <w:r>
      <w:rPr>
        <w:noProof/>
      </w:rPr>
      <w:drawing>
        <wp:anchor distT="0" distB="0" distL="114300" distR="114300" simplePos="0" relativeHeight="251659776" behindDoc="0" locked="0" layoutInCell="1" allowOverlap="1">
          <wp:simplePos x="0" y="0"/>
          <wp:positionH relativeFrom="column">
            <wp:posOffset>4646930</wp:posOffset>
          </wp:positionH>
          <wp:positionV relativeFrom="paragraph">
            <wp:posOffset>-33020</wp:posOffset>
          </wp:positionV>
          <wp:extent cx="1252855" cy="554355"/>
          <wp:effectExtent l="19050" t="0" r="4445" b="0"/>
          <wp:wrapSquare wrapText="bothSides"/>
          <wp:docPr id="2" name="Picture 2" descr="CSEA_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EA_Spot"/>
                  <pic:cNvPicPr>
                    <a:picLocks noChangeAspect="1" noChangeArrowheads="1"/>
                  </pic:cNvPicPr>
                </pic:nvPicPr>
                <pic:blipFill>
                  <a:blip r:embed="rId1"/>
                  <a:srcRect/>
                  <a:stretch>
                    <a:fillRect/>
                  </a:stretch>
                </pic:blipFill>
                <pic:spPr bwMode="auto">
                  <a:xfrm>
                    <a:off x="0" y="0"/>
                    <a:ext cx="1252855" cy="554355"/>
                  </a:xfrm>
                  <a:prstGeom prst="rect">
                    <a:avLst/>
                  </a:prstGeom>
                  <a:noFill/>
                  <a:ln w="9525">
                    <a:noFill/>
                    <a:miter lim="800000"/>
                    <a:headEnd/>
                    <a:tailEnd/>
                  </a:ln>
                </pic:spPr>
              </pic:pic>
            </a:graphicData>
          </a:graphic>
        </wp:anchor>
      </w:drawing>
    </w:r>
  </w:p>
  <w:p w:rsidR="000E567E" w:rsidRDefault="000E567E" w:rsidP="00916CD9">
    <w:pPr>
      <w:pStyle w:val="Header"/>
      <w:tabs>
        <w:tab w:val="clear" w:pos="4153"/>
        <w:tab w:val="clear" w:pos="8306"/>
        <w:tab w:val="center" w:pos="4536"/>
        <w:tab w:val="right" w:pos="9072"/>
      </w:tabs>
    </w:pPr>
  </w:p>
  <w:p w:rsidR="000E567E" w:rsidRPr="00F3090F" w:rsidRDefault="000E567E" w:rsidP="00713A23">
    <w:pPr>
      <w:pStyle w:val="Header"/>
      <w:tabs>
        <w:tab w:val="clear" w:pos="4153"/>
        <w:tab w:val="clear" w:pos="8306"/>
        <w:tab w:val="center" w:pos="1276"/>
        <w:tab w:val="right" w:pos="9072"/>
      </w:tabs>
      <w:jc w:val="both"/>
      <w:rPr>
        <w:sz w:val="16"/>
        <w:szCs w:val="16"/>
      </w:rPr>
    </w:pPr>
    <w:r>
      <w:rPr>
        <w:sz w:val="16"/>
        <w:szCs w:val="16"/>
      </w:rPr>
      <w:t xml:space="preserve">13_066A  </w:t>
    </w:r>
    <w:r>
      <w:rPr>
        <w:sz w:val="16"/>
        <w:szCs w:val="16"/>
      </w:rPr>
      <w:tab/>
      <w:t>N11 - Brewery Road Improvement Scheme</w:t>
    </w:r>
  </w:p>
  <w:p w:rsidR="000E567E" w:rsidRDefault="005F7C3E" w:rsidP="00916CD9">
    <w:pPr>
      <w:pStyle w:val="Header"/>
      <w:tabs>
        <w:tab w:val="clear" w:pos="4153"/>
        <w:tab w:val="clear" w:pos="8306"/>
        <w:tab w:val="center" w:pos="4536"/>
        <w:tab w:val="right" w:pos="9072"/>
      </w:tabs>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189865</wp:posOffset>
              </wp:positionV>
              <wp:extent cx="5791200" cy="0"/>
              <wp:effectExtent l="5080" t="10795" r="13970" b="8255"/>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0"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3BC5E" id="Line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95pt" to="456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LNFGQIAADI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" strokecolor="#333"/>
          </w:pict>
        </mc:Fallback>
      </mc:AlternateContent>
    </w:r>
    <w:r w:rsidR="000E567E">
      <w:tab/>
    </w:r>
    <w:r w:rsidR="000E567E">
      <w:tab/>
    </w:r>
    <w:r w:rsidR="000E567E">
      <w:tab/>
    </w:r>
    <w:r w:rsidR="000E567E">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67E" w:rsidRPr="003F5F5C" w:rsidRDefault="000E567E" w:rsidP="003F5F5C">
    <w:pPr>
      <w:pStyle w:val="Header"/>
    </w:pPr>
    <w:r>
      <w:rPr>
        <w:noProof/>
      </w:rPr>
      <w:drawing>
        <wp:anchor distT="0" distB="0" distL="114300" distR="114300" simplePos="0" relativeHeight="251656192" behindDoc="1" locked="0" layoutInCell="1" allowOverlap="1">
          <wp:simplePos x="0" y="0"/>
          <wp:positionH relativeFrom="page">
            <wp:align>center</wp:align>
          </wp:positionH>
          <wp:positionV relativeFrom="page">
            <wp:align>center</wp:align>
          </wp:positionV>
          <wp:extent cx="7560310" cy="10711815"/>
          <wp:effectExtent l="19050" t="0" r="2540" b="0"/>
          <wp:wrapNone/>
          <wp:docPr id="10" name="Picture 10" descr="CSEA_Proposal Covers_201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EA_Proposal Covers_2013b"/>
                  <pic:cNvPicPr>
                    <a:picLocks noChangeAspect="1" noChangeArrowheads="1"/>
                  </pic:cNvPicPr>
                </pic:nvPicPr>
                <pic:blipFill>
                  <a:blip r:embed="rId1"/>
                  <a:srcRect/>
                  <a:stretch>
                    <a:fillRect/>
                  </a:stretch>
                </pic:blipFill>
                <pic:spPr bwMode="auto">
                  <a:xfrm>
                    <a:off x="0" y="0"/>
                    <a:ext cx="7560310" cy="107118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25B7A"/>
    <w:multiLevelType w:val="hybridMultilevel"/>
    <w:tmpl w:val="3AF42B38"/>
    <w:lvl w:ilvl="0" w:tplc="61A8D020">
      <w:start w:val="1"/>
      <w:numFmt w:val="bullet"/>
      <w:lvlText w:val="•"/>
      <w:lvlJc w:val="left"/>
      <w:pPr>
        <w:tabs>
          <w:tab w:val="num" w:pos="720"/>
        </w:tabs>
        <w:ind w:left="720" w:hanging="360"/>
      </w:pPr>
      <w:rPr>
        <w:rFonts w:ascii="Arial" w:hAnsi="Arial" w:hint="default"/>
      </w:rPr>
    </w:lvl>
    <w:lvl w:ilvl="1" w:tplc="14EE6776" w:tentative="1">
      <w:start w:val="1"/>
      <w:numFmt w:val="bullet"/>
      <w:lvlText w:val="•"/>
      <w:lvlJc w:val="left"/>
      <w:pPr>
        <w:tabs>
          <w:tab w:val="num" w:pos="1440"/>
        </w:tabs>
        <w:ind w:left="1440" w:hanging="360"/>
      </w:pPr>
      <w:rPr>
        <w:rFonts w:ascii="Arial" w:hAnsi="Arial" w:hint="default"/>
      </w:rPr>
    </w:lvl>
    <w:lvl w:ilvl="2" w:tplc="B8E00398" w:tentative="1">
      <w:start w:val="1"/>
      <w:numFmt w:val="bullet"/>
      <w:lvlText w:val="•"/>
      <w:lvlJc w:val="left"/>
      <w:pPr>
        <w:tabs>
          <w:tab w:val="num" w:pos="2160"/>
        </w:tabs>
        <w:ind w:left="2160" w:hanging="360"/>
      </w:pPr>
      <w:rPr>
        <w:rFonts w:ascii="Arial" w:hAnsi="Arial" w:hint="default"/>
      </w:rPr>
    </w:lvl>
    <w:lvl w:ilvl="3" w:tplc="19BC9318" w:tentative="1">
      <w:start w:val="1"/>
      <w:numFmt w:val="bullet"/>
      <w:lvlText w:val="•"/>
      <w:lvlJc w:val="left"/>
      <w:pPr>
        <w:tabs>
          <w:tab w:val="num" w:pos="2880"/>
        </w:tabs>
        <w:ind w:left="2880" w:hanging="360"/>
      </w:pPr>
      <w:rPr>
        <w:rFonts w:ascii="Arial" w:hAnsi="Arial" w:hint="default"/>
      </w:rPr>
    </w:lvl>
    <w:lvl w:ilvl="4" w:tplc="828A4A3A" w:tentative="1">
      <w:start w:val="1"/>
      <w:numFmt w:val="bullet"/>
      <w:lvlText w:val="•"/>
      <w:lvlJc w:val="left"/>
      <w:pPr>
        <w:tabs>
          <w:tab w:val="num" w:pos="3600"/>
        </w:tabs>
        <w:ind w:left="3600" w:hanging="360"/>
      </w:pPr>
      <w:rPr>
        <w:rFonts w:ascii="Arial" w:hAnsi="Arial" w:hint="default"/>
      </w:rPr>
    </w:lvl>
    <w:lvl w:ilvl="5" w:tplc="EEBC3D24" w:tentative="1">
      <w:start w:val="1"/>
      <w:numFmt w:val="bullet"/>
      <w:lvlText w:val="•"/>
      <w:lvlJc w:val="left"/>
      <w:pPr>
        <w:tabs>
          <w:tab w:val="num" w:pos="4320"/>
        </w:tabs>
        <w:ind w:left="4320" w:hanging="360"/>
      </w:pPr>
      <w:rPr>
        <w:rFonts w:ascii="Arial" w:hAnsi="Arial" w:hint="default"/>
      </w:rPr>
    </w:lvl>
    <w:lvl w:ilvl="6" w:tplc="EB62AFD0" w:tentative="1">
      <w:start w:val="1"/>
      <w:numFmt w:val="bullet"/>
      <w:lvlText w:val="•"/>
      <w:lvlJc w:val="left"/>
      <w:pPr>
        <w:tabs>
          <w:tab w:val="num" w:pos="5040"/>
        </w:tabs>
        <w:ind w:left="5040" w:hanging="360"/>
      </w:pPr>
      <w:rPr>
        <w:rFonts w:ascii="Arial" w:hAnsi="Arial" w:hint="default"/>
      </w:rPr>
    </w:lvl>
    <w:lvl w:ilvl="7" w:tplc="73EC7FA6" w:tentative="1">
      <w:start w:val="1"/>
      <w:numFmt w:val="bullet"/>
      <w:lvlText w:val="•"/>
      <w:lvlJc w:val="left"/>
      <w:pPr>
        <w:tabs>
          <w:tab w:val="num" w:pos="5760"/>
        </w:tabs>
        <w:ind w:left="5760" w:hanging="360"/>
      </w:pPr>
      <w:rPr>
        <w:rFonts w:ascii="Arial" w:hAnsi="Arial" w:hint="default"/>
      </w:rPr>
    </w:lvl>
    <w:lvl w:ilvl="8" w:tplc="89BA04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2F4B8A"/>
    <w:multiLevelType w:val="hybridMultilevel"/>
    <w:tmpl w:val="7E9E0EBE"/>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2" w15:restartNumberingAfterBreak="0">
    <w:nsid w:val="0BE33403"/>
    <w:multiLevelType w:val="hybridMultilevel"/>
    <w:tmpl w:val="2DEAB7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1FE5F3F"/>
    <w:multiLevelType w:val="hybridMultilevel"/>
    <w:tmpl w:val="9C9C9CC4"/>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4" w15:restartNumberingAfterBreak="0">
    <w:nsid w:val="14820566"/>
    <w:multiLevelType w:val="multilevel"/>
    <w:tmpl w:val="6D34F08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E107FA"/>
    <w:multiLevelType w:val="multilevel"/>
    <w:tmpl w:val="6E2ADF78"/>
    <w:lvl w:ilvl="0">
      <w:start w:val="1"/>
      <w:numFmt w:val="decimal"/>
      <w:lvlText w:val="%1."/>
      <w:lvlJc w:val="left"/>
      <w:pPr>
        <w:tabs>
          <w:tab w:val="num" w:pos="720"/>
        </w:tabs>
        <w:ind w:left="720" w:hanging="720"/>
      </w:pPr>
      <w:rPr>
        <w:rFonts w:hint="default"/>
        <w:b/>
        <w:i w:val="0"/>
        <w:sz w:val="32"/>
      </w:rPr>
    </w:lvl>
    <w:lvl w:ilvl="1">
      <w:start w:val="1"/>
      <w:numFmt w:val="decimal"/>
      <w:lvlText w:val="%1.%2"/>
      <w:lvlJc w:val="left"/>
      <w:pPr>
        <w:tabs>
          <w:tab w:val="num" w:pos="720"/>
        </w:tabs>
        <w:ind w:left="720" w:hanging="720"/>
      </w:pPr>
      <w:rPr>
        <w:rFonts w:ascii="Arial Bold" w:hAnsi="Arial Bold"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3.%4"/>
      <w:lvlJc w:val="left"/>
      <w:pPr>
        <w:tabs>
          <w:tab w:val="num" w:pos="720"/>
        </w:tabs>
        <w:ind w:left="720" w:hanging="720"/>
      </w:pPr>
      <w:rPr>
        <w:rFonts w:ascii="Arial Bold" w:hAnsi="Arial Bold" w:hint="default"/>
        <w:b/>
        <w:i w:val="0"/>
        <w:color w:val="auto"/>
        <w:sz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ADC73ED"/>
    <w:multiLevelType w:val="hybridMultilevel"/>
    <w:tmpl w:val="34DC6650"/>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7" w15:restartNumberingAfterBreak="0">
    <w:nsid w:val="2BA04EBB"/>
    <w:multiLevelType w:val="hybridMultilevel"/>
    <w:tmpl w:val="59AEC490"/>
    <w:lvl w:ilvl="0" w:tplc="5ADAB4B0">
      <w:start w:val="1"/>
      <w:numFmt w:val="bullet"/>
      <w:lvlText w:val="•"/>
      <w:lvlJc w:val="left"/>
      <w:pPr>
        <w:tabs>
          <w:tab w:val="num" w:pos="720"/>
        </w:tabs>
        <w:ind w:left="720" w:hanging="360"/>
      </w:pPr>
      <w:rPr>
        <w:rFonts w:ascii="Arial" w:hAnsi="Arial" w:hint="default"/>
      </w:rPr>
    </w:lvl>
    <w:lvl w:ilvl="1" w:tplc="644C0FBC" w:tentative="1">
      <w:start w:val="1"/>
      <w:numFmt w:val="bullet"/>
      <w:lvlText w:val="•"/>
      <w:lvlJc w:val="left"/>
      <w:pPr>
        <w:tabs>
          <w:tab w:val="num" w:pos="1440"/>
        </w:tabs>
        <w:ind w:left="1440" w:hanging="360"/>
      </w:pPr>
      <w:rPr>
        <w:rFonts w:ascii="Arial" w:hAnsi="Arial" w:hint="default"/>
      </w:rPr>
    </w:lvl>
    <w:lvl w:ilvl="2" w:tplc="1578EC8A" w:tentative="1">
      <w:start w:val="1"/>
      <w:numFmt w:val="bullet"/>
      <w:lvlText w:val="•"/>
      <w:lvlJc w:val="left"/>
      <w:pPr>
        <w:tabs>
          <w:tab w:val="num" w:pos="2160"/>
        </w:tabs>
        <w:ind w:left="2160" w:hanging="360"/>
      </w:pPr>
      <w:rPr>
        <w:rFonts w:ascii="Arial" w:hAnsi="Arial" w:hint="default"/>
      </w:rPr>
    </w:lvl>
    <w:lvl w:ilvl="3" w:tplc="F7FAE824" w:tentative="1">
      <w:start w:val="1"/>
      <w:numFmt w:val="bullet"/>
      <w:lvlText w:val="•"/>
      <w:lvlJc w:val="left"/>
      <w:pPr>
        <w:tabs>
          <w:tab w:val="num" w:pos="2880"/>
        </w:tabs>
        <w:ind w:left="2880" w:hanging="360"/>
      </w:pPr>
      <w:rPr>
        <w:rFonts w:ascii="Arial" w:hAnsi="Arial" w:hint="default"/>
      </w:rPr>
    </w:lvl>
    <w:lvl w:ilvl="4" w:tplc="6F36D4B8" w:tentative="1">
      <w:start w:val="1"/>
      <w:numFmt w:val="bullet"/>
      <w:lvlText w:val="•"/>
      <w:lvlJc w:val="left"/>
      <w:pPr>
        <w:tabs>
          <w:tab w:val="num" w:pos="3600"/>
        </w:tabs>
        <w:ind w:left="3600" w:hanging="360"/>
      </w:pPr>
      <w:rPr>
        <w:rFonts w:ascii="Arial" w:hAnsi="Arial" w:hint="default"/>
      </w:rPr>
    </w:lvl>
    <w:lvl w:ilvl="5" w:tplc="3C6ED4C0" w:tentative="1">
      <w:start w:val="1"/>
      <w:numFmt w:val="bullet"/>
      <w:lvlText w:val="•"/>
      <w:lvlJc w:val="left"/>
      <w:pPr>
        <w:tabs>
          <w:tab w:val="num" w:pos="4320"/>
        </w:tabs>
        <w:ind w:left="4320" w:hanging="360"/>
      </w:pPr>
      <w:rPr>
        <w:rFonts w:ascii="Arial" w:hAnsi="Arial" w:hint="default"/>
      </w:rPr>
    </w:lvl>
    <w:lvl w:ilvl="6" w:tplc="79681F94" w:tentative="1">
      <w:start w:val="1"/>
      <w:numFmt w:val="bullet"/>
      <w:lvlText w:val="•"/>
      <w:lvlJc w:val="left"/>
      <w:pPr>
        <w:tabs>
          <w:tab w:val="num" w:pos="5040"/>
        </w:tabs>
        <w:ind w:left="5040" w:hanging="360"/>
      </w:pPr>
      <w:rPr>
        <w:rFonts w:ascii="Arial" w:hAnsi="Arial" w:hint="default"/>
      </w:rPr>
    </w:lvl>
    <w:lvl w:ilvl="7" w:tplc="C172B35C" w:tentative="1">
      <w:start w:val="1"/>
      <w:numFmt w:val="bullet"/>
      <w:lvlText w:val="•"/>
      <w:lvlJc w:val="left"/>
      <w:pPr>
        <w:tabs>
          <w:tab w:val="num" w:pos="5760"/>
        </w:tabs>
        <w:ind w:left="5760" w:hanging="360"/>
      </w:pPr>
      <w:rPr>
        <w:rFonts w:ascii="Arial" w:hAnsi="Arial" w:hint="default"/>
      </w:rPr>
    </w:lvl>
    <w:lvl w:ilvl="8" w:tplc="77264CA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89976DB"/>
    <w:multiLevelType w:val="hybridMultilevel"/>
    <w:tmpl w:val="3AEE078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3E8A7292"/>
    <w:multiLevelType w:val="hybridMultilevel"/>
    <w:tmpl w:val="1F882E22"/>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10" w15:restartNumberingAfterBreak="0">
    <w:nsid w:val="55020782"/>
    <w:multiLevelType w:val="hybridMultilevel"/>
    <w:tmpl w:val="08DA02F2"/>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11" w15:restartNumberingAfterBreak="0">
    <w:nsid w:val="5CD400A5"/>
    <w:multiLevelType w:val="hybridMultilevel"/>
    <w:tmpl w:val="BB16D7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50D638A"/>
    <w:multiLevelType w:val="hybridMultilevel"/>
    <w:tmpl w:val="025E529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6B4F01E8"/>
    <w:multiLevelType w:val="hybridMultilevel"/>
    <w:tmpl w:val="260E4CA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6CA8385E"/>
    <w:multiLevelType w:val="hybridMultilevel"/>
    <w:tmpl w:val="6262CBC8"/>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5" w15:restartNumberingAfterBreak="0">
    <w:nsid w:val="79754E52"/>
    <w:multiLevelType w:val="multilevel"/>
    <w:tmpl w:val="743A69D8"/>
    <w:lvl w:ilvl="0">
      <w:start w:val="3"/>
      <w:numFmt w:val="decimal"/>
      <w:lvlText w:val="%1"/>
      <w:lvlJc w:val="left"/>
      <w:pPr>
        <w:tabs>
          <w:tab w:val="num" w:pos="720"/>
        </w:tabs>
        <w:ind w:left="720" w:hanging="720"/>
      </w:pPr>
      <w:rPr>
        <w:rFonts w:ascii="Arial Bold" w:hAnsi="Arial Bold" w:hint="default"/>
        <w:b/>
        <w:i w:val="0"/>
        <w:sz w:val="32"/>
      </w:rPr>
    </w:lvl>
    <w:lvl w:ilvl="1">
      <w:start w:val="1"/>
      <w:numFmt w:val="decimal"/>
      <w:pStyle w:val="Heading2"/>
      <w:lvlText w:val="%1.%2"/>
      <w:lvlJc w:val="left"/>
      <w:pPr>
        <w:tabs>
          <w:tab w:val="num" w:pos="720"/>
        </w:tabs>
        <w:ind w:left="720" w:hanging="720"/>
      </w:pPr>
      <w:rPr>
        <w:rFonts w:ascii="Arial Bold" w:hAnsi="Arial Bold"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3.%4"/>
      <w:lvlJc w:val="left"/>
      <w:pPr>
        <w:tabs>
          <w:tab w:val="num" w:pos="720"/>
        </w:tabs>
        <w:ind w:left="720" w:hanging="720"/>
      </w:pPr>
      <w:rPr>
        <w:rFonts w:ascii="Arial Bold" w:hAnsi="Arial Bold" w:hint="default"/>
        <w:b/>
        <w:i w:val="0"/>
        <w:color w:val="auto"/>
        <w:sz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5"/>
  </w:num>
  <w:num w:numId="2">
    <w:abstractNumId w:val="5"/>
  </w:num>
  <w:num w:numId="3">
    <w:abstractNumId w:val="10"/>
  </w:num>
  <w:num w:numId="4">
    <w:abstractNumId w:val="1"/>
  </w:num>
  <w:num w:numId="5">
    <w:abstractNumId w:val="9"/>
  </w:num>
  <w:num w:numId="6">
    <w:abstractNumId w:val="6"/>
  </w:num>
  <w:num w:numId="7">
    <w:abstractNumId w:val="3"/>
  </w:num>
  <w:num w:numId="8">
    <w:abstractNumId w:val="4"/>
  </w:num>
  <w:num w:numId="9">
    <w:abstractNumId w:val="12"/>
  </w:num>
  <w:num w:numId="10">
    <w:abstractNumId w:val="8"/>
  </w:num>
  <w:num w:numId="11">
    <w:abstractNumId w:val="13"/>
  </w:num>
  <w:num w:numId="12">
    <w:abstractNumId w:val="11"/>
  </w:num>
  <w:num w:numId="13">
    <w:abstractNumId w:val="7"/>
  </w:num>
  <w:num w:numId="14">
    <w:abstractNumId w:val="0"/>
  </w:num>
  <w:num w:numId="15">
    <w:abstractNumId w:val="14"/>
  </w:num>
  <w:num w:numId="16">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drawingGridVerticalSpacing w:val="57"/>
  <w:displayHorizontalDrawingGridEvery w:val="2"/>
  <w:noPunctuationKerning/>
  <w:characterSpacingControl w:val="doNotCompress"/>
  <w:hdrShapeDefaults>
    <o:shapedefaults v:ext="edit" spidmax="2049">
      <o:colormru v:ext="edit" colors="#703572,#ddd"/>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929"/>
    <w:rsid w:val="0000253F"/>
    <w:rsid w:val="00006008"/>
    <w:rsid w:val="00006592"/>
    <w:rsid w:val="00006FE4"/>
    <w:rsid w:val="000110B2"/>
    <w:rsid w:val="00013A21"/>
    <w:rsid w:val="00020D32"/>
    <w:rsid w:val="00030002"/>
    <w:rsid w:val="00034C3F"/>
    <w:rsid w:val="000352DD"/>
    <w:rsid w:val="00036A35"/>
    <w:rsid w:val="00037989"/>
    <w:rsid w:val="00037BD4"/>
    <w:rsid w:val="0004167C"/>
    <w:rsid w:val="000422E6"/>
    <w:rsid w:val="0004705A"/>
    <w:rsid w:val="000517FD"/>
    <w:rsid w:val="000544C9"/>
    <w:rsid w:val="000564D5"/>
    <w:rsid w:val="00060254"/>
    <w:rsid w:val="000639D6"/>
    <w:rsid w:val="00073A74"/>
    <w:rsid w:val="000742D2"/>
    <w:rsid w:val="00076C36"/>
    <w:rsid w:val="00082C5B"/>
    <w:rsid w:val="00084150"/>
    <w:rsid w:val="00085C2D"/>
    <w:rsid w:val="00086A1B"/>
    <w:rsid w:val="000951B1"/>
    <w:rsid w:val="00097098"/>
    <w:rsid w:val="000A06E1"/>
    <w:rsid w:val="000A3E74"/>
    <w:rsid w:val="000B3386"/>
    <w:rsid w:val="000B5626"/>
    <w:rsid w:val="000C08C5"/>
    <w:rsid w:val="000C3BCE"/>
    <w:rsid w:val="000C7DF0"/>
    <w:rsid w:val="000D12D7"/>
    <w:rsid w:val="000D3199"/>
    <w:rsid w:val="000D436E"/>
    <w:rsid w:val="000D46AB"/>
    <w:rsid w:val="000E051D"/>
    <w:rsid w:val="000E2AFE"/>
    <w:rsid w:val="000E567E"/>
    <w:rsid w:val="000F1A07"/>
    <w:rsid w:val="000F3498"/>
    <w:rsid w:val="000F3B32"/>
    <w:rsid w:val="000F57BB"/>
    <w:rsid w:val="000F5A71"/>
    <w:rsid w:val="000F6D2F"/>
    <w:rsid w:val="00101AF0"/>
    <w:rsid w:val="00101CD6"/>
    <w:rsid w:val="0011185D"/>
    <w:rsid w:val="0011651D"/>
    <w:rsid w:val="00120C50"/>
    <w:rsid w:val="00122DB4"/>
    <w:rsid w:val="00140CF3"/>
    <w:rsid w:val="00141917"/>
    <w:rsid w:val="00145875"/>
    <w:rsid w:val="00145C15"/>
    <w:rsid w:val="00152757"/>
    <w:rsid w:val="001559FD"/>
    <w:rsid w:val="00165846"/>
    <w:rsid w:val="00167B4F"/>
    <w:rsid w:val="00170AC3"/>
    <w:rsid w:val="001841E3"/>
    <w:rsid w:val="00190993"/>
    <w:rsid w:val="001919B5"/>
    <w:rsid w:val="00192BB2"/>
    <w:rsid w:val="00196CC8"/>
    <w:rsid w:val="001A6C7B"/>
    <w:rsid w:val="001B15FD"/>
    <w:rsid w:val="001C0FC2"/>
    <w:rsid w:val="001C21BA"/>
    <w:rsid w:val="001C4FF1"/>
    <w:rsid w:val="001C6920"/>
    <w:rsid w:val="001C7E41"/>
    <w:rsid w:val="001D1993"/>
    <w:rsid w:val="001D2A7E"/>
    <w:rsid w:val="001E0170"/>
    <w:rsid w:val="001E1DCC"/>
    <w:rsid w:val="001E6F5F"/>
    <w:rsid w:val="001F3D64"/>
    <w:rsid w:val="001F4FFC"/>
    <w:rsid w:val="00203C8C"/>
    <w:rsid w:val="00206868"/>
    <w:rsid w:val="00221BB8"/>
    <w:rsid w:val="00224AED"/>
    <w:rsid w:val="00226A5A"/>
    <w:rsid w:val="00231699"/>
    <w:rsid w:val="00232B94"/>
    <w:rsid w:val="00234317"/>
    <w:rsid w:val="002410E8"/>
    <w:rsid w:val="002474FF"/>
    <w:rsid w:val="00251094"/>
    <w:rsid w:val="0026086A"/>
    <w:rsid w:val="00261050"/>
    <w:rsid w:val="0026415A"/>
    <w:rsid w:val="00271148"/>
    <w:rsid w:val="00273958"/>
    <w:rsid w:val="00275B50"/>
    <w:rsid w:val="002826DF"/>
    <w:rsid w:val="00290CB0"/>
    <w:rsid w:val="00291A07"/>
    <w:rsid w:val="00292026"/>
    <w:rsid w:val="00292686"/>
    <w:rsid w:val="00294C6A"/>
    <w:rsid w:val="002A7FDC"/>
    <w:rsid w:val="002B2A8C"/>
    <w:rsid w:val="002B2E69"/>
    <w:rsid w:val="002B4829"/>
    <w:rsid w:val="002C0647"/>
    <w:rsid w:val="002C104E"/>
    <w:rsid w:val="002C1E3C"/>
    <w:rsid w:val="002C50E5"/>
    <w:rsid w:val="002C7CDE"/>
    <w:rsid w:val="002D0202"/>
    <w:rsid w:val="002D274C"/>
    <w:rsid w:val="002D2DA2"/>
    <w:rsid w:val="002E5988"/>
    <w:rsid w:val="002E5CB4"/>
    <w:rsid w:val="002F2698"/>
    <w:rsid w:val="002F5685"/>
    <w:rsid w:val="003063E6"/>
    <w:rsid w:val="00310741"/>
    <w:rsid w:val="0031402B"/>
    <w:rsid w:val="00320E01"/>
    <w:rsid w:val="00324A8E"/>
    <w:rsid w:val="00324BBD"/>
    <w:rsid w:val="003250F7"/>
    <w:rsid w:val="00325864"/>
    <w:rsid w:val="00326140"/>
    <w:rsid w:val="0033077A"/>
    <w:rsid w:val="00334896"/>
    <w:rsid w:val="00336992"/>
    <w:rsid w:val="00337AAF"/>
    <w:rsid w:val="00340050"/>
    <w:rsid w:val="00344F24"/>
    <w:rsid w:val="00346407"/>
    <w:rsid w:val="0036644F"/>
    <w:rsid w:val="003808B9"/>
    <w:rsid w:val="00382820"/>
    <w:rsid w:val="00384071"/>
    <w:rsid w:val="0038755D"/>
    <w:rsid w:val="003953BD"/>
    <w:rsid w:val="0039599B"/>
    <w:rsid w:val="003A1C95"/>
    <w:rsid w:val="003A47E8"/>
    <w:rsid w:val="003B0018"/>
    <w:rsid w:val="003B29DB"/>
    <w:rsid w:val="003C0CB8"/>
    <w:rsid w:val="003C232A"/>
    <w:rsid w:val="003C626B"/>
    <w:rsid w:val="003D6382"/>
    <w:rsid w:val="003D6D45"/>
    <w:rsid w:val="003E37A0"/>
    <w:rsid w:val="003E5743"/>
    <w:rsid w:val="003E657E"/>
    <w:rsid w:val="003E7E64"/>
    <w:rsid w:val="003F01F6"/>
    <w:rsid w:val="003F031F"/>
    <w:rsid w:val="003F0895"/>
    <w:rsid w:val="003F5F5C"/>
    <w:rsid w:val="00403D4A"/>
    <w:rsid w:val="004103C8"/>
    <w:rsid w:val="00414589"/>
    <w:rsid w:val="004153D6"/>
    <w:rsid w:val="0041701E"/>
    <w:rsid w:val="0042316E"/>
    <w:rsid w:val="00423CA9"/>
    <w:rsid w:val="004318F0"/>
    <w:rsid w:val="00432D86"/>
    <w:rsid w:val="004340B7"/>
    <w:rsid w:val="00451A77"/>
    <w:rsid w:val="004531D9"/>
    <w:rsid w:val="00464139"/>
    <w:rsid w:val="00467BA4"/>
    <w:rsid w:val="00470603"/>
    <w:rsid w:val="004712EA"/>
    <w:rsid w:val="0047171C"/>
    <w:rsid w:val="00471D5F"/>
    <w:rsid w:val="00472324"/>
    <w:rsid w:val="00480D6D"/>
    <w:rsid w:val="0049752F"/>
    <w:rsid w:val="004A1B56"/>
    <w:rsid w:val="004B059E"/>
    <w:rsid w:val="004B26A6"/>
    <w:rsid w:val="004B2F1A"/>
    <w:rsid w:val="004B3970"/>
    <w:rsid w:val="004B5A15"/>
    <w:rsid w:val="004C0852"/>
    <w:rsid w:val="004C2406"/>
    <w:rsid w:val="004C2C39"/>
    <w:rsid w:val="004D185C"/>
    <w:rsid w:val="004D69B2"/>
    <w:rsid w:val="004E2962"/>
    <w:rsid w:val="004E2C4E"/>
    <w:rsid w:val="004F160D"/>
    <w:rsid w:val="004F19CA"/>
    <w:rsid w:val="00501CE3"/>
    <w:rsid w:val="00505929"/>
    <w:rsid w:val="00505BEB"/>
    <w:rsid w:val="0051250B"/>
    <w:rsid w:val="005137CB"/>
    <w:rsid w:val="00526266"/>
    <w:rsid w:val="005307C2"/>
    <w:rsid w:val="00530E00"/>
    <w:rsid w:val="0053460A"/>
    <w:rsid w:val="005352B4"/>
    <w:rsid w:val="0053699A"/>
    <w:rsid w:val="00544D7B"/>
    <w:rsid w:val="00547EE2"/>
    <w:rsid w:val="00550BF2"/>
    <w:rsid w:val="0055218C"/>
    <w:rsid w:val="00554D0B"/>
    <w:rsid w:val="005606E5"/>
    <w:rsid w:val="0056401A"/>
    <w:rsid w:val="00566514"/>
    <w:rsid w:val="00566AE8"/>
    <w:rsid w:val="00571CBC"/>
    <w:rsid w:val="00572213"/>
    <w:rsid w:val="00572239"/>
    <w:rsid w:val="00584D70"/>
    <w:rsid w:val="005906C3"/>
    <w:rsid w:val="005919A9"/>
    <w:rsid w:val="00595120"/>
    <w:rsid w:val="005A4CA5"/>
    <w:rsid w:val="005A575A"/>
    <w:rsid w:val="005A738E"/>
    <w:rsid w:val="005B25B3"/>
    <w:rsid w:val="005B7433"/>
    <w:rsid w:val="005C5EE5"/>
    <w:rsid w:val="005C6316"/>
    <w:rsid w:val="005C69C6"/>
    <w:rsid w:val="005D087E"/>
    <w:rsid w:val="005D5203"/>
    <w:rsid w:val="005D5708"/>
    <w:rsid w:val="005D73CD"/>
    <w:rsid w:val="005D7C60"/>
    <w:rsid w:val="005E0067"/>
    <w:rsid w:val="005E432B"/>
    <w:rsid w:val="005E525B"/>
    <w:rsid w:val="005F1FC8"/>
    <w:rsid w:val="005F6FD5"/>
    <w:rsid w:val="005F7C3E"/>
    <w:rsid w:val="00617F0B"/>
    <w:rsid w:val="006216B6"/>
    <w:rsid w:val="0063426C"/>
    <w:rsid w:val="00635D8A"/>
    <w:rsid w:val="00636DB3"/>
    <w:rsid w:val="00637CB0"/>
    <w:rsid w:val="00641FEF"/>
    <w:rsid w:val="0064530C"/>
    <w:rsid w:val="00651926"/>
    <w:rsid w:val="0065330C"/>
    <w:rsid w:val="00655781"/>
    <w:rsid w:val="00660D87"/>
    <w:rsid w:val="00661D41"/>
    <w:rsid w:val="006633AA"/>
    <w:rsid w:val="00663D30"/>
    <w:rsid w:val="00663FBD"/>
    <w:rsid w:val="006663D7"/>
    <w:rsid w:val="00667822"/>
    <w:rsid w:val="0067037B"/>
    <w:rsid w:val="00686AF3"/>
    <w:rsid w:val="00690552"/>
    <w:rsid w:val="00695808"/>
    <w:rsid w:val="00696FB4"/>
    <w:rsid w:val="006B0068"/>
    <w:rsid w:val="006D3487"/>
    <w:rsid w:val="006D517E"/>
    <w:rsid w:val="006D7344"/>
    <w:rsid w:val="006E3E64"/>
    <w:rsid w:val="006E5886"/>
    <w:rsid w:val="00710680"/>
    <w:rsid w:val="00711C87"/>
    <w:rsid w:val="007122AD"/>
    <w:rsid w:val="00713A23"/>
    <w:rsid w:val="0073015C"/>
    <w:rsid w:val="00730F7B"/>
    <w:rsid w:val="0073446D"/>
    <w:rsid w:val="00735CDB"/>
    <w:rsid w:val="00737B36"/>
    <w:rsid w:val="0074637C"/>
    <w:rsid w:val="007464CB"/>
    <w:rsid w:val="00750657"/>
    <w:rsid w:val="00750C13"/>
    <w:rsid w:val="0075760B"/>
    <w:rsid w:val="007632E3"/>
    <w:rsid w:val="0077032F"/>
    <w:rsid w:val="007718F5"/>
    <w:rsid w:val="00775CE0"/>
    <w:rsid w:val="00783B78"/>
    <w:rsid w:val="007843F2"/>
    <w:rsid w:val="007970BD"/>
    <w:rsid w:val="00797651"/>
    <w:rsid w:val="007A078F"/>
    <w:rsid w:val="007A3DAC"/>
    <w:rsid w:val="007A4900"/>
    <w:rsid w:val="007A5DA1"/>
    <w:rsid w:val="007B10CD"/>
    <w:rsid w:val="007B1D1A"/>
    <w:rsid w:val="007B582E"/>
    <w:rsid w:val="007C27B9"/>
    <w:rsid w:val="007C35F5"/>
    <w:rsid w:val="007C3C58"/>
    <w:rsid w:val="007C4F8A"/>
    <w:rsid w:val="007C5584"/>
    <w:rsid w:val="007D674D"/>
    <w:rsid w:val="007D6985"/>
    <w:rsid w:val="007E367A"/>
    <w:rsid w:val="007F095C"/>
    <w:rsid w:val="008005B8"/>
    <w:rsid w:val="008256B7"/>
    <w:rsid w:val="008425DC"/>
    <w:rsid w:val="00845298"/>
    <w:rsid w:val="008465F5"/>
    <w:rsid w:val="00852F23"/>
    <w:rsid w:val="008535B6"/>
    <w:rsid w:val="00856BF3"/>
    <w:rsid w:val="0085789A"/>
    <w:rsid w:val="008604CB"/>
    <w:rsid w:val="00861E79"/>
    <w:rsid w:val="00863721"/>
    <w:rsid w:val="00863C71"/>
    <w:rsid w:val="00865859"/>
    <w:rsid w:val="00866634"/>
    <w:rsid w:val="008669B6"/>
    <w:rsid w:val="00872D41"/>
    <w:rsid w:val="0087382F"/>
    <w:rsid w:val="008839F5"/>
    <w:rsid w:val="008900BC"/>
    <w:rsid w:val="00892FCF"/>
    <w:rsid w:val="0089414C"/>
    <w:rsid w:val="008A1D49"/>
    <w:rsid w:val="008A5218"/>
    <w:rsid w:val="008B7737"/>
    <w:rsid w:val="008C324C"/>
    <w:rsid w:val="008C47AC"/>
    <w:rsid w:val="008C76AE"/>
    <w:rsid w:val="008D13D1"/>
    <w:rsid w:val="008D1ED8"/>
    <w:rsid w:val="008D2DA4"/>
    <w:rsid w:val="008D7A5A"/>
    <w:rsid w:val="008E2B2B"/>
    <w:rsid w:val="008E4BC1"/>
    <w:rsid w:val="008E7D6A"/>
    <w:rsid w:val="008F201A"/>
    <w:rsid w:val="008F39B1"/>
    <w:rsid w:val="008F3DB8"/>
    <w:rsid w:val="008F76E1"/>
    <w:rsid w:val="0090041C"/>
    <w:rsid w:val="0090104C"/>
    <w:rsid w:val="0090112A"/>
    <w:rsid w:val="00903627"/>
    <w:rsid w:val="00910795"/>
    <w:rsid w:val="0091092C"/>
    <w:rsid w:val="00914D13"/>
    <w:rsid w:val="00916CD9"/>
    <w:rsid w:val="009178BC"/>
    <w:rsid w:val="009206E0"/>
    <w:rsid w:val="009240E9"/>
    <w:rsid w:val="00926768"/>
    <w:rsid w:val="00934FE9"/>
    <w:rsid w:val="009400A7"/>
    <w:rsid w:val="0094351A"/>
    <w:rsid w:val="009448D1"/>
    <w:rsid w:val="0094745D"/>
    <w:rsid w:val="0095509E"/>
    <w:rsid w:val="009555AC"/>
    <w:rsid w:val="00956B88"/>
    <w:rsid w:val="0096137C"/>
    <w:rsid w:val="00964A83"/>
    <w:rsid w:val="0097035A"/>
    <w:rsid w:val="00973698"/>
    <w:rsid w:val="0097729F"/>
    <w:rsid w:val="00982A78"/>
    <w:rsid w:val="00983968"/>
    <w:rsid w:val="009853DD"/>
    <w:rsid w:val="0099430F"/>
    <w:rsid w:val="009956A2"/>
    <w:rsid w:val="00997B86"/>
    <w:rsid w:val="009A0967"/>
    <w:rsid w:val="009A3EC6"/>
    <w:rsid w:val="009B4F6A"/>
    <w:rsid w:val="009C5BCA"/>
    <w:rsid w:val="009C604C"/>
    <w:rsid w:val="009C741A"/>
    <w:rsid w:val="009D2DC9"/>
    <w:rsid w:val="009D46A2"/>
    <w:rsid w:val="009D763F"/>
    <w:rsid w:val="009E1880"/>
    <w:rsid w:val="009E55E9"/>
    <w:rsid w:val="009E596B"/>
    <w:rsid w:val="009E71BF"/>
    <w:rsid w:val="009F2049"/>
    <w:rsid w:val="00A060C2"/>
    <w:rsid w:val="00A16EB3"/>
    <w:rsid w:val="00A266CF"/>
    <w:rsid w:val="00A27E53"/>
    <w:rsid w:val="00A4174C"/>
    <w:rsid w:val="00A4368E"/>
    <w:rsid w:val="00A47B4F"/>
    <w:rsid w:val="00A5031A"/>
    <w:rsid w:val="00A516F5"/>
    <w:rsid w:val="00A612FD"/>
    <w:rsid w:val="00A703D5"/>
    <w:rsid w:val="00A72662"/>
    <w:rsid w:val="00A77AB3"/>
    <w:rsid w:val="00A8394E"/>
    <w:rsid w:val="00A840AE"/>
    <w:rsid w:val="00A84D85"/>
    <w:rsid w:val="00A87C1C"/>
    <w:rsid w:val="00A92679"/>
    <w:rsid w:val="00A94A1B"/>
    <w:rsid w:val="00A95485"/>
    <w:rsid w:val="00A95DC6"/>
    <w:rsid w:val="00AA5034"/>
    <w:rsid w:val="00AA55A3"/>
    <w:rsid w:val="00AB5FDE"/>
    <w:rsid w:val="00AB629E"/>
    <w:rsid w:val="00AC1094"/>
    <w:rsid w:val="00AC3581"/>
    <w:rsid w:val="00AC59CE"/>
    <w:rsid w:val="00AC61C7"/>
    <w:rsid w:val="00AD54F4"/>
    <w:rsid w:val="00AE0C50"/>
    <w:rsid w:val="00AE4452"/>
    <w:rsid w:val="00AE5E4C"/>
    <w:rsid w:val="00AF0F3C"/>
    <w:rsid w:val="00AF378D"/>
    <w:rsid w:val="00B078B6"/>
    <w:rsid w:val="00B212E6"/>
    <w:rsid w:val="00B213FA"/>
    <w:rsid w:val="00B222B2"/>
    <w:rsid w:val="00B231B3"/>
    <w:rsid w:val="00B2471B"/>
    <w:rsid w:val="00B304DA"/>
    <w:rsid w:val="00B425D3"/>
    <w:rsid w:val="00B44BBF"/>
    <w:rsid w:val="00B51D4D"/>
    <w:rsid w:val="00B56FF2"/>
    <w:rsid w:val="00B651A1"/>
    <w:rsid w:val="00B664B9"/>
    <w:rsid w:val="00B66B00"/>
    <w:rsid w:val="00B70BCE"/>
    <w:rsid w:val="00B76748"/>
    <w:rsid w:val="00B77492"/>
    <w:rsid w:val="00B83EE3"/>
    <w:rsid w:val="00B912E5"/>
    <w:rsid w:val="00B920AF"/>
    <w:rsid w:val="00B9700A"/>
    <w:rsid w:val="00BA1BA1"/>
    <w:rsid w:val="00BA4AF1"/>
    <w:rsid w:val="00BA7C43"/>
    <w:rsid w:val="00BB0375"/>
    <w:rsid w:val="00BB103D"/>
    <w:rsid w:val="00BC6726"/>
    <w:rsid w:val="00BC7148"/>
    <w:rsid w:val="00BD1907"/>
    <w:rsid w:val="00BD3D28"/>
    <w:rsid w:val="00BD5C65"/>
    <w:rsid w:val="00BF2E78"/>
    <w:rsid w:val="00BF6B6D"/>
    <w:rsid w:val="00C00178"/>
    <w:rsid w:val="00C00DDB"/>
    <w:rsid w:val="00C02910"/>
    <w:rsid w:val="00C04024"/>
    <w:rsid w:val="00C04E36"/>
    <w:rsid w:val="00C11E5E"/>
    <w:rsid w:val="00C17F0C"/>
    <w:rsid w:val="00C20928"/>
    <w:rsid w:val="00C2391F"/>
    <w:rsid w:val="00C2431E"/>
    <w:rsid w:val="00C27693"/>
    <w:rsid w:val="00C339CA"/>
    <w:rsid w:val="00C3424D"/>
    <w:rsid w:val="00C352E9"/>
    <w:rsid w:val="00C35A29"/>
    <w:rsid w:val="00C378D3"/>
    <w:rsid w:val="00C37ACA"/>
    <w:rsid w:val="00C46DBB"/>
    <w:rsid w:val="00C53530"/>
    <w:rsid w:val="00C65D18"/>
    <w:rsid w:val="00C76C65"/>
    <w:rsid w:val="00C77015"/>
    <w:rsid w:val="00C84030"/>
    <w:rsid w:val="00C91ECA"/>
    <w:rsid w:val="00C95A6F"/>
    <w:rsid w:val="00CA0989"/>
    <w:rsid w:val="00CA26FB"/>
    <w:rsid w:val="00CB14F4"/>
    <w:rsid w:val="00CB41BB"/>
    <w:rsid w:val="00CB4411"/>
    <w:rsid w:val="00CC1423"/>
    <w:rsid w:val="00CC4349"/>
    <w:rsid w:val="00CC4418"/>
    <w:rsid w:val="00CC5FBA"/>
    <w:rsid w:val="00CD0716"/>
    <w:rsid w:val="00CD78F2"/>
    <w:rsid w:val="00CF4875"/>
    <w:rsid w:val="00CF6704"/>
    <w:rsid w:val="00CF7C45"/>
    <w:rsid w:val="00D0031C"/>
    <w:rsid w:val="00D02779"/>
    <w:rsid w:val="00D0344D"/>
    <w:rsid w:val="00D04227"/>
    <w:rsid w:val="00D145FB"/>
    <w:rsid w:val="00D23ED2"/>
    <w:rsid w:val="00D24B33"/>
    <w:rsid w:val="00D26C67"/>
    <w:rsid w:val="00D27624"/>
    <w:rsid w:val="00D33035"/>
    <w:rsid w:val="00D400C9"/>
    <w:rsid w:val="00D43583"/>
    <w:rsid w:val="00D53E2F"/>
    <w:rsid w:val="00D62CFA"/>
    <w:rsid w:val="00D62F83"/>
    <w:rsid w:val="00D646E7"/>
    <w:rsid w:val="00D66B59"/>
    <w:rsid w:val="00D740D5"/>
    <w:rsid w:val="00D84203"/>
    <w:rsid w:val="00D95C6C"/>
    <w:rsid w:val="00DA472C"/>
    <w:rsid w:val="00DC0041"/>
    <w:rsid w:val="00DC0C5D"/>
    <w:rsid w:val="00DC5C6F"/>
    <w:rsid w:val="00DC7A02"/>
    <w:rsid w:val="00DD579A"/>
    <w:rsid w:val="00DE1564"/>
    <w:rsid w:val="00DE5095"/>
    <w:rsid w:val="00DF677B"/>
    <w:rsid w:val="00E01E2C"/>
    <w:rsid w:val="00E12275"/>
    <w:rsid w:val="00E142B4"/>
    <w:rsid w:val="00E154B1"/>
    <w:rsid w:val="00E1631A"/>
    <w:rsid w:val="00E170A1"/>
    <w:rsid w:val="00E23362"/>
    <w:rsid w:val="00E257CC"/>
    <w:rsid w:val="00E307D3"/>
    <w:rsid w:val="00E34ED4"/>
    <w:rsid w:val="00E37AFC"/>
    <w:rsid w:val="00E37B38"/>
    <w:rsid w:val="00E426F6"/>
    <w:rsid w:val="00E438E5"/>
    <w:rsid w:val="00E43E5C"/>
    <w:rsid w:val="00E519FF"/>
    <w:rsid w:val="00E543D5"/>
    <w:rsid w:val="00E5649F"/>
    <w:rsid w:val="00E57CFE"/>
    <w:rsid w:val="00E61B5F"/>
    <w:rsid w:val="00E65B10"/>
    <w:rsid w:val="00E721F7"/>
    <w:rsid w:val="00E72B1C"/>
    <w:rsid w:val="00E737BC"/>
    <w:rsid w:val="00E81C4B"/>
    <w:rsid w:val="00E8785A"/>
    <w:rsid w:val="00E9211C"/>
    <w:rsid w:val="00E97DD6"/>
    <w:rsid w:val="00EB2B03"/>
    <w:rsid w:val="00EB4EBA"/>
    <w:rsid w:val="00EB5E46"/>
    <w:rsid w:val="00EB62AD"/>
    <w:rsid w:val="00EB7665"/>
    <w:rsid w:val="00EC3642"/>
    <w:rsid w:val="00EC42F9"/>
    <w:rsid w:val="00EE0DB4"/>
    <w:rsid w:val="00EE3701"/>
    <w:rsid w:val="00EF1F37"/>
    <w:rsid w:val="00EF46A2"/>
    <w:rsid w:val="00F032C6"/>
    <w:rsid w:val="00F04EB3"/>
    <w:rsid w:val="00F07813"/>
    <w:rsid w:val="00F25005"/>
    <w:rsid w:val="00F3090F"/>
    <w:rsid w:val="00F33E8D"/>
    <w:rsid w:val="00F41357"/>
    <w:rsid w:val="00F414CA"/>
    <w:rsid w:val="00F6534D"/>
    <w:rsid w:val="00F7359B"/>
    <w:rsid w:val="00F91871"/>
    <w:rsid w:val="00FA06B4"/>
    <w:rsid w:val="00FB0A3C"/>
    <w:rsid w:val="00FB21FC"/>
    <w:rsid w:val="00FB26F2"/>
    <w:rsid w:val="00FB35B6"/>
    <w:rsid w:val="00FB488F"/>
    <w:rsid w:val="00FC0893"/>
    <w:rsid w:val="00FC5434"/>
    <w:rsid w:val="00FC5722"/>
    <w:rsid w:val="00FC5DE2"/>
    <w:rsid w:val="00FC6E66"/>
    <w:rsid w:val="00FD084E"/>
    <w:rsid w:val="00FD1059"/>
    <w:rsid w:val="00FD51E4"/>
    <w:rsid w:val="00FD5586"/>
    <w:rsid w:val="00FE03D8"/>
    <w:rsid w:val="00FE0829"/>
    <w:rsid w:val="00FE19C9"/>
    <w:rsid w:val="00FE7365"/>
    <w:rsid w:val="00FF18E2"/>
    <w:rsid w:val="00FF34B4"/>
    <w:rsid w:val="00FF4164"/>
    <w:rsid w:val="00FF50E8"/>
    <w:rsid w:val="00FF5635"/>
  </w:rsids>
  <m:mathPr>
    <m:mathFont m:val="Cambria Math"/>
    <m:brkBin m:val="before"/>
    <m:brkBinSub m:val="--"/>
    <m:smallFrac m:val="0"/>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colormru v:ext="edit" colors="#703572,#ddd"/>
    </o:shapedefaults>
    <o:shapelayout v:ext="edit">
      <o:idmap v:ext="edit" data="1"/>
    </o:shapelayout>
  </w:shapeDefaults>
  <w:decimalSymbol w:val="."/>
  <w:listSeparator w:val=","/>
  <w15:docId w15:val="{6633C2D5-C66E-48C4-81A2-F6D60C888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ga-IE" w:eastAsia="ga-IE"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579A"/>
    <w:rPr>
      <w:rFonts w:ascii="Arial" w:hAnsi="Arial"/>
      <w:szCs w:val="24"/>
      <w:lang w:val="en-IE" w:eastAsia="en-IE"/>
    </w:rPr>
  </w:style>
  <w:style w:type="paragraph" w:styleId="Heading1">
    <w:name w:val="heading 1"/>
    <w:basedOn w:val="Normal"/>
    <w:next w:val="Normal"/>
    <w:link w:val="Heading1Char"/>
    <w:uiPriority w:val="99"/>
    <w:qFormat/>
    <w:rsid w:val="00FE0829"/>
    <w:pPr>
      <w:keepNext/>
      <w:spacing w:before="240" w:after="60"/>
      <w:outlineLvl w:val="0"/>
    </w:pPr>
    <w:rPr>
      <w:rFonts w:ascii="Arial Bold" w:hAnsi="Arial Bold" w:cs="Arial"/>
      <w:b/>
      <w:bCs/>
      <w:color w:val="703572"/>
      <w:kern w:val="32"/>
      <w:sz w:val="28"/>
      <w:szCs w:val="32"/>
    </w:rPr>
  </w:style>
  <w:style w:type="paragraph" w:styleId="Heading2">
    <w:name w:val="heading 2"/>
    <w:basedOn w:val="Normal"/>
    <w:next w:val="Normal"/>
    <w:uiPriority w:val="99"/>
    <w:qFormat/>
    <w:rsid w:val="00FE0829"/>
    <w:pPr>
      <w:keepNext/>
      <w:numPr>
        <w:ilvl w:val="1"/>
        <w:numId w:val="1"/>
      </w:numPr>
      <w:spacing w:before="240" w:after="60"/>
      <w:outlineLvl w:val="1"/>
    </w:pPr>
    <w:rPr>
      <w:rFonts w:cs="Arial"/>
      <w:b/>
      <w:bCs/>
      <w:iCs/>
      <w:sz w:val="24"/>
      <w:szCs w:val="28"/>
    </w:rPr>
  </w:style>
  <w:style w:type="paragraph" w:styleId="Heading3">
    <w:name w:val="heading 3"/>
    <w:basedOn w:val="Normal"/>
    <w:next w:val="Normal"/>
    <w:qFormat/>
    <w:rsid w:val="00FE0829"/>
    <w:pPr>
      <w:keepNext/>
      <w:spacing w:before="240" w:after="60"/>
      <w:outlineLvl w:val="2"/>
    </w:pPr>
    <w:rPr>
      <w:rFonts w:cs="Arial"/>
      <w:b/>
      <w:bCs/>
      <w:sz w:val="22"/>
      <w:szCs w:val="26"/>
    </w:rPr>
  </w:style>
  <w:style w:type="paragraph" w:styleId="Heading4">
    <w:name w:val="heading 4"/>
    <w:basedOn w:val="Normal"/>
    <w:next w:val="Normal"/>
    <w:link w:val="Heading4Char"/>
    <w:uiPriority w:val="9"/>
    <w:semiHidden/>
    <w:unhideWhenUsed/>
    <w:qFormat/>
    <w:rsid w:val="00167B4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7114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3C71"/>
    <w:pPr>
      <w:tabs>
        <w:tab w:val="center" w:pos="4153"/>
        <w:tab w:val="right" w:pos="8306"/>
      </w:tabs>
    </w:pPr>
    <w:rPr>
      <w:color w:val="703572"/>
      <w:szCs w:val="20"/>
    </w:rPr>
  </w:style>
  <w:style w:type="paragraph" w:styleId="Footer">
    <w:name w:val="footer"/>
    <w:basedOn w:val="Normal"/>
    <w:rsid w:val="00E65B10"/>
    <w:pPr>
      <w:tabs>
        <w:tab w:val="center" w:pos="4153"/>
        <w:tab w:val="right" w:pos="8306"/>
      </w:tabs>
    </w:pPr>
  </w:style>
  <w:style w:type="table" w:styleId="TableGrid">
    <w:name w:val="Table Grid"/>
    <w:basedOn w:val="TableNormal"/>
    <w:uiPriority w:val="59"/>
    <w:rsid w:val="0087382F"/>
    <w:pPr>
      <w:spacing w:before="120" w:after="120"/>
    </w:pPr>
    <w:rPr>
      <w:rFonts w:ascii="Arial" w:hAnsi="Arial"/>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jc w:val="center"/>
      </w:pPr>
      <w:rPr>
        <w:rFonts w:ascii="Arial" w:hAnsi="Arial"/>
        <w:b/>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auto"/>
      </w:tcPr>
    </w:tblStylePr>
    <w:tblStylePr w:type="firstCol">
      <w:rPr>
        <w:b/>
      </w:rPr>
    </w:tblStylePr>
  </w:style>
  <w:style w:type="character" w:styleId="Hyperlink">
    <w:name w:val="Hyperlink"/>
    <w:basedOn w:val="DefaultParagraphFont"/>
    <w:uiPriority w:val="99"/>
    <w:rsid w:val="00CF7C45"/>
    <w:rPr>
      <w:color w:val="0000FF"/>
      <w:u w:val="single"/>
    </w:rPr>
  </w:style>
  <w:style w:type="paragraph" w:styleId="TOC2">
    <w:name w:val="toc 2"/>
    <w:basedOn w:val="Normal"/>
    <w:next w:val="Normal"/>
    <w:autoRedefine/>
    <w:uiPriority w:val="39"/>
    <w:rsid w:val="002D2DA2"/>
    <w:pPr>
      <w:ind w:left="200"/>
    </w:pPr>
  </w:style>
  <w:style w:type="paragraph" w:styleId="TOC1">
    <w:name w:val="toc 1"/>
    <w:basedOn w:val="Normal"/>
    <w:next w:val="Normal"/>
    <w:autoRedefine/>
    <w:uiPriority w:val="39"/>
    <w:rsid w:val="002D2DA2"/>
  </w:style>
  <w:style w:type="paragraph" w:styleId="TOC3">
    <w:name w:val="toc 3"/>
    <w:basedOn w:val="Normal"/>
    <w:next w:val="Normal"/>
    <w:autoRedefine/>
    <w:uiPriority w:val="39"/>
    <w:rsid w:val="002D2DA2"/>
    <w:pPr>
      <w:ind w:left="400"/>
    </w:pPr>
  </w:style>
  <w:style w:type="paragraph" w:customStyle="1" w:styleId="TitleBoxText">
    <w:name w:val="TitleBox Text"/>
    <w:basedOn w:val="Heading1"/>
    <w:rsid w:val="00863C71"/>
    <w:pPr>
      <w:spacing w:before="120"/>
    </w:pPr>
    <w:rPr>
      <w:sz w:val="40"/>
    </w:rPr>
  </w:style>
  <w:style w:type="paragraph" w:customStyle="1" w:styleId="TitleBoxDetailText">
    <w:name w:val="TitleBox Detail Text"/>
    <w:basedOn w:val="Normal"/>
    <w:autoRedefine/>
    <w:rsid w:val="00530E00"/>
    <w:pPr>
      <w:keepNext/>
      <w:spacing w:before="120" w:after="60"/>
      <w:outlineLvl w:val="0"/>
    </w:pPr>
    <w:rPr>
      <w:rFonts w:ascii="Arial Bold" w:hAnsi="Arial Bold" w:cs="Arial"/>
      <w:bCs/>
      <w:color w:val="808080"/>
      <w:kern w:val="32"/>
      <w:sz w:val="22"/>
      <w:szCs w:val="22"/>
    </w:rPr>
  </w:style>
  <w:style w:type="paragraph" w:customStyle="1" w:styleId="ControlSheetTableHeadings">
    <w:name w:val="Control Sheet Table Headings"/>
    <w:basedOn w:val="Normal"/>
    <w:rsid w:val="00E97DD6"/>
    <w:pPr>
      <w:jc w:val="center"/>
    </w:pPr>
    <w:rPr>
      <w:rFonts w:ascii="Arial Bold" w:hAnsi="Arial Bold"/>
      <w:b/>
      <w:bCs/>
      <w:color w:val="703572"/>
      <w:sz w:val="22"/>
      <w:szCs w:val="20"/>
    </w:rPr>
  </w:style>
  <w:style w:type="paragraph" w:customStyle="1" w:styleId="ControlShetTableText">
    <w:name w:val="Control Shet Table Text"/>
    <w:basedOn w:val="Normal"/>
    <w:rsid w:val="00034C3F"/>
    <w:pPr>
      <w:jc w:val="center"/>
    </w:pPr>
    <w:rPr>
      <w:szCs w:val="20"/>
    </w:rPr>
  </w:style>
  <w:style w:type="character" w:customStyle="1" w:styleId="Heading4Char">
    <w:name w:val="Heading 4 Char"/>
    <w:basedOn w:val="DefaultParagraphFont"/>
    <w:link w:val="Heading4"/>
    <w:uiPriority w:val="9"/>
    <w:semiHidden/>
    <w:rsid w:val="00167B4F"/>
    <w:rPr>
      <w:rFonts w:asciiTheme="majorHAnsi" w:eastAsiaTheme="majorEastAsia" w:hAnsiTheme="majorHAnsi" w:cstheme="majorBidi"/>
      <w:b/>
      <w:bCs/>
      <w:i/>
      <w:iCs/>
      <w:color w:val="4F81BD" w:themeColor="accent1"/>
      <w:szCs w:val="24"/>
      <w:lang w:val="en-IE" w:eastAsia="en-IE"/>
    </w:rPr>
  </w:style>
  <w:style w:type="paragraph" w:customStyle="1" w:styleId="ParagraphText">
    <w:name w:val="Paragraph Text"/>
    <w:basedOn w:val="Normal"/>
    <w:uiPriority w:val="99"/>
    <w:rsid w:val="00167B4F"/>
    <w:rPr>
      <w:rFonts w:cs="Arial"/>
      <w:color w:val="808080"/>
      <w:sz w:val="22"/>
      <w:lang w:eastAsia="en-US"/>
    </w:rPr>
  </w:style>
  <w:style w:type="paragraph" w:styleId="BodyText2">
    <w:name w:val="Body Text 2"/>
    <w:basedOn w:val="Normal"/>
    <w:link w:val="BodyText2Char"/>
    <w:uiPriority w:val="99"/>
    <w:semiHidden/>
    <w:rsid w:val="00167B4F"/>
    <w:pPr>
      <w:spacing w:line="360" w:lineRule="auto"/>
      <w:jc w:val="both"/>
    </w:pPr>
    <w:rPr>
      <w:sz w:val="22"/>
      <w:lang w:eastAsia="en-US"/>
    </w:rPr>
  </w:style>
  <w:style w:type="character" w:customStyle="1" w:styleId="BodyText2Char">
    <w:name w:val="Body Text 2 Char"/>
    <w:basedOn w:val="DefaultParagraphFont"/>
    <w:link w:val="BodyText2"/>
    <w:uiPriority w:val="99"/>
    <w:semiHidden/>
    <w:rsid w:val="00167B4F"/>
    <w:rPr>
      <w:rFonts w:ascii="Arial" w:hAnsi="Arial"/>
      <w:sz w:val="22"/>
      <w:szCs w:val="24"/>
      <w:lang w:val="en-IE" w:eastAsia="en-US"/>
    </w:rPr>
  </w:style>
  <w:style w:type="paragraph" w:styleId="NormalWeb">
    <w:name w:val="Normal (Web)"/>
    <w:basedOn w:val="Normal"/>
    <w:uiPriority w:val="99"/>
    <w:semiHidden/>
    <w:rsid w:val="00167B4F"/>
    <w:pPr>
      <w:spacing w:before="100" w:beforeAutospacing="1" w:after="100" w:afterAutospacing="1"/>
    </w:pPr>
    <w:rPr>
      <w:rFonts w:ascii="Arial Unicode MS" w:eastAsia="Arial Unicode MS" w:hAnsi="Arial Unicode MS" w:cs="Arial Unicode MS"/>
      <w:sz w:val="24"/>
      <w:lang w:val="en-GB" w:eastAsia="en-US"/>
    </w:rPr>
  </w:style>
  <w:style w:type="paragraph" w:customStyle="1" w:styleId="TableText">
    <w:name w:val="Table Text"/>
    <w:aliases w:val="Table text"/>
    <w:basedOn w:val="Normal"/>
    <w:rsid w:val="00167B4F"/>
    <w:pPr>
      <w:spacing w:before="40" w:after="40"/>
    </w:pPr>
    <w:rPr>
      <w:rFonts w:ascii="Times New Roman" w:hAnsi="Times New Roman"/>
      <w:sz w:val="24"/>
      <w:szCs w:val="22"/>
    </w:rPr>
  </w:style>
  <w:style w:type="paragraph" w:styleId="ListParagraph">
    <w:name w:val="List Paragraph"/>
    <w:basedOn w:val="Normal"/>
    <w:uiPriority w:val="34"/>
    <w:qFormat/>
    <w:rsid w:val="00E37AFC"/>
    <w:pPr>
      <w:ind w:left="720"/>
      <w:contextualSpacing/>
    </w:pPr>
  </w:style>
  <w:style w:type="paragraph" w:styleId="BalloonText">
    <w:name w:val="Balloon Text"/>
    <w:basedOn w:val="Normal"/>
    <w:link w:val="BalloonTextChar"/>
    <w:uiPriority w:val="99"/>
    <w:semiHidden/>
    <w:unhideWhenUsed/>
    <w:rsid w:val="00FC0893"/>
    <w:rPr>
      <w:rFonts w:ascii="Tahoma" w:hAnsi="Tahoma" w:cs="Tahoma"/>
      <w:sz w:val="16"/>
      <w:szCs w:val="16"/>
    </w:rPr>
  </w:style>
  <w:style w:type="character" w:customStyle="1" w:styleId="BalloonTextChar">
    <w:name w:val="Balloon Text Char"/>
    <w:basedOn w:val="DefaultParagraphFont"/>
    <w:link w:val="BalloonText"/>
    <w:uiPriority w:val="99"/>
    <w:semiHidden/>
    <w:rsid w:val="00FC0893"/>
    <w:rPr>
      <w:rFonts w:ascii="Tahoma" w:hAnsi="Tahoma" w:cs="Tahoma"/>
      <w:sz w:val="16"/>
      <w:szCs w:val="16"/>
      <w:lang w:val="en-IE" w:eastAsia="en-IE"/>
    </w:rPr>
  </w:style>
  <w:style w:type="table" w:customStyle="1" w:styleId="LightShading1">
    <w:name w:val="Light Shading1"/>
    <w:basedOn w:val="TableNormal"/>
    <w:uiPriority w:val="60"/>
    <w:rsid w:val="000B338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0B338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4E2962"/>
    <w:rPr>
      <w:rFonts w:ascii="Arial" w:hAnsi="Arial"/>
      <w:szCs w:val="24"/>
      <w:lang w:val="en-IE" w:eastAsia="en-IE"/>
    </w:rPr>
  </w:style>
  <w:style w:type="paragraph" w:styleId="BodyText">
    <w:name w:val="Body Text"/>
    <w:basedOn w:val="Normal"/>
    <w:link w:val="BodyTextChar"/>
    <w:uiPriority w:val="99"/>
    <w:semiHidden/>
    <w:unhideWhenUsed/>
    <w:rsid w:val="004E2962"/>
    <w:pPr>
      <w:spacing w:after="120"/>
    </w:pPr>
  </w:style>
  <w:style w:type="character" w:customStyle="1" w:styleId="BodyTextChar">
    <w:name w:val="Body Text Char"/>
    <w:basedOn w:val="DefaultParagraphFont"/>
    <w:link w:val="BodyText"/>
    <w:uiPriority w:val="99"/>
    <w:semiHidden/>
    <w:rsid w:val="004E2962"/>
    <w:rPr>
      <w:rFonts w:ascii="Arial" w:hAnsi="Arial"/>
      <w:szCs w:val="24"/>
      <w:lang w:val="en-IE" w:eastAsia="en-IE"/>
    </w:rPr>
  </w:style>
  <w:style w:type="character" w:customStyle="1" w:styleId="Heading5Char">
    <w:name w:val="Heading 5 Char"/>
    <w:basedOn w:val="DefaultParagraphFont"/>
    <w:link w:val="Heading5"/>
    <w:uiPriority w:val="9"/>
    <w:rsid w:val="00271148"/>
    <w:rPr>
      <w:rFonts w:asciiTheme="majorHAnsi" w:eastAsiaTheme="majorEastAsia" w:hAnsiTheme="majorHAnsi" w:cstheme="majorBidi"/>
      <w:color w:val="243F60" w:themeColor="accent1" w:themeShade="7F"/>
      <w:szCs w:val="24"/>
      <w:lang w:val="en-IE" w:eastAsia="en-IE"/>
    </w:rPr>
  </w:style>
  <w:style w:type="character" w:customStyle="1" w:styleId="apple-converted-space">
    <w:name w:val="apple-converted-space"/>
    <w:basedOn w:val="DefaultParagraphFont"/>
    <w:rsid w:val="00324A8E"/>
  </w:style>
  <w:style w:type="character" w:customStyle="1" w:styleId="Heading1Char">
    <w:name w:val="Heading 1 Char"/>
    <w:basedOn w:val="DefaultParagraphFont"/>
    <w:link w:val="Heading1"/>
    <w:uiPriority w:val="99"/>
    <w:rsid w:val="00BD1907"/>
    <w:rPr>
      <w:rFonts w:ascii="Arial Bold" w:hAnsi="Arial Bold" w:cs="Arial"/>
      <w:b/>
      <w:bCs/>
      <w:color w:val="703572"/>
      <w:kern w:val="32"/>
      <w:sz w:val="28"/>
      <w:szCs w:val="32"/>
      <w:lang w:val="en-IE" w:eastAsia="en-IE"/>
    </w:rPr>
  </w:style>
  <w:style w:type="character" w:styleId="Emphasis">
    <w:name w:val="Emphasis"/>
    <w:basedOn w:val="DefaultParagraphFont"/>
    <w:uiPriority w:val="20"/>
    <w:qFormat/>
    <w:rsid w:val="00F33E8D"/>
    <w:rPr>
      <w:i/>
      <w:iCs/>
    </w:rPr>
  </w:style>
  <w:style w:type="character" w:styleId="Strong">
    <w:name w:val="Strong"/>
    <w:basedOn w:val="DefaultParagraphFont"/>
    <w:uiPriority w:val="22"/>
    <w:qFormat/>
    <w:rsid w:val="000544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06299">
      <w:bodyDiv w:val="1"/>
      <w:marLeft w:val="0"/>
      <w:marRight w:val="0"/>
      <w:marTop w:val="0"/>
      <w:marBottom w:val="0"/>
      <w:divBdr>
        <w:top w:val="none" w:sz="0" w:space="0" w:color="auto"/>
        <w:left w:val="none" w:sz="0" w:space="0" w:color="auto"/>
        <w:bottom w:val="none" w:sz="0" w:space="0" w:color="auto"/>
        <w:right w:val="none" w:sz="0" w:space="0" w:color="auto"/>
      </w:divBdr>
    </w:div>
    <w:div w:id="126318633">
      <w:bodyDiv w:val="1"/>
      <w:marLeft w:val="0"/>
      <w:marRight w:val="0"/>
      <w:marTop w:val="0"/>
      <w:marBottom w:val="0"/>
      <w:divBdr>
        <w:top w:val="none" w:sz="0" w:space="0" w:color="auto"/>
        <w:left w:val="none" w:sz="0" w:space="0" w:color="auto"/>
        <w:bottom w:val="none" w:sz="0" w:space="0" w:color="auto"/>
        <w:right w:val="none" w:sz="0" w:space="0" w:color="auto"/>
      </w:divBdr>
    </w:div>
    <w:div w:id="229852526">
      <w:bodyDiv w:val="1"/>
      <w:marLeft w:val="0"/>
      <w:marRight w:val="0"/>
      <w:marTop w:val="0"/>
      <w:marBottom w:val="0"/>
      <w:divBdr>
        <w:top w:val="none" w:sz="0" w:space="0" w:color="auto"/>
        <w:left w:val="none" w:sz="0" w:space="0" w:color="auto"/>
        <w:bottom w:val="none" w:sz="0" w:space="0" w:color="auto"/>
        <w:right w:val="none" w:sz="0" w:space="0" w:color="auto"/>
      </w:divBdr>
      <w:divsChild>
        <w:div w:id="1419401446">
          <w:marLeft w:val="0"/>
          <w:marRight w:val="0"/>
          <w:marTop w:val="130"/>
          <w:marBottom w:val="0"/>
          <w:divBdr>
            <w:top w:val="none" w:sz="0" w:space="0" w:color="auto"/>
            <w:left w:val="none" w:sz="0" w:space="0" w:color="auto"/>
            <w:bottom w:val="none" w:sz="0" w:space="0" w:color="auto"/>
            <w:right w:val="none" w:sz="0" w:space="0" w:color="auto"/>
          </w:divBdr>
        </w:div>
        <w:div w:id="491676986">
          <w:marLeft w:val="0"/>
          <w:marRight w:val="0"/>
          <w:marTop w:val="130"/>
          <w:marBottom w:val="0"/>
          <w:divBdr>
            <w:top w:val="none" w:sz="0" w:space="0" w:color="auto"/>
            <w:left w:val="none" w:sz="0" w:space="0" w:color="auto"/>
            <w:bottom w:val="none" w:sz="0" w:space="0" w:color="auto"/>
            <w:right w:val="none" w:sz="0" w:space="0" w:color="auto"/>
          </w:divBdr>
        </w:div>
        <w:div w:id="42216089">
          <w:marLeft w:val="0"/>
          <w:marRight w:val="0"/>
          <w:marTop w:val="130"/>
          <w:marBottom w:val="0"/>
          <w:divBdr>
            <w:top w:val="none" w:sz="0" w:space="0" w:color="auto"/>
            <w:left w:val="none" w:sz="0" w:space="0" w:color="auto"/>
            <w:bottom w:val="none" w:sz="0" w:space="0" w:color="auto"/>
            <w:right w:val="none" w:sz="0" w:space="0" w:color="auto"/>
          </w:divBdr>
        </w:div>
        <w:div w:id="1108429033">
          <w:marLeft w:val="0"/>
          <w:marRight w:val="0"/>
          <w:marTop w:val="130"/>
          <w:marBottom w:val="0"/>
          <w:divBdr>
            <w:top w:val="none" w:sz="0" w:space="0" w:color="auto"/>
            <w:left w:val="none" w:sz="0" w:space="0" w:color="auto"/>
            <w:bottom w:val="none" w:sz="0" w:space="0" w:color="auto"/>
            <w:right w:val="none" w:sz="0" w:space="0" w:color="auto"/>
          </w:divBdr>
        </w:div>
        <w:div w:id="863206949">
          <w:marLeft w:val="0"/>
          <w:marRight w:val="0"/>
          <w:marTop w:val="130"/>
          <w:marBottom w:val="0"/>
          <w:divBdr>
            <w:top w:val="none" w:sz="0" w:space="0" w:color="auto"/>
            <w:left w:val="none" w:sz="0" w:space="0" w:color="auto"/>
            <w:bottom w:val="none" w:sz="0" w:space="0" w:color="auto"/>
            <w:right w:val="none" w:sz="0" w:space="0" w:color="auto"/>
          </w:divBdr>
        </w:div>
        <w:div w:id="166795907">
          <w:marLeft w:val="0"/>
          <w:marRight w:val="0"/>
          <w:marTop w:val="130"/>
          <w:marBottom w:val="0"/>
          <w:divBdr>
            <w:top w:val="none" w:sz="0" w:space="0" w:color="auto"/>
            <w:left w:val="none" w:sz="0" w:space="0" w:color="auto"/>
            <w:bottom w:val="none" w:sz="0" w:space="0" w:color="auto"/>
            <w:right w:val="none" w:sz="0" w:space="0" w:color="auto"/>
          </w:divBdr>
        </w:div>
        <w:div w:id="643319022">
          <w:marLeft w:val="0"/>
          <w:marRight w:val="0"/>
          <w:marTop w:val="130"/>
          <w:marBottom w:val="0"/>
          <w:divBdr>
            <w:top w:val="none" w:sz="0" w:space="0" w:color="auto"/>
            <w:left w:val="none" w:sz="0" w:space="0" w:color="auto"/>
            <w:bottom w:val="none" w:sz="0" w:space="0" w:color="auto"/>
            <w:right w:val="none" w:sz="0" w:space="0" w:color="auto"/>
          </w:divBdr>
        </w:div>
      </w:divsChild>
    </w:div>
    <w:div w:id="318196261">
      <w:bodyDiv w:val="1"/>
      <w:marLeft w:val="0"/>
      <w:marRight w:val="0"/>
      <w:marTop w:val="0"/>
      <w:marBottom w:val="0"/>
      <w:divBdr>
        <w:top w:val="none" w:sz="0" w:space="0" w:color="auto"/>
        <w:left w:val="none" w:sz="0" w:space="0" w:color="auto"/>
        <w:bottom w:val="none" w:sz="0" w:space="0" w:color="auto"/>
        <w:right w:val="none" w:sz="0" w:space="0" w:color="auto"/>
      </w:divBdr>
      <w:divsChild>
        <w:div w:id="526984206">
          <w:marLeft w:val="0"/>
          <w:marRight w:val="0"/>
          <w:marTop w:val="163"/>
          <w:marBottom w:val="0"/>
          <w:divBdr>
            <w:top w:val="none" w:sz="0" w:space="0" w:color="auto"/>
            <w:left w:val="none" w:sz="0" w:space="0" w:color="auto"/>
            <w:bottom w:val="none" w:sz="0" w:space="0" w:color="auto"/>
            <w:right w:val="none" w:sz="0" w:space="0" w:color="auto"/>
          </w:divBdr>
        </w:div>
        <w:div w:id="809979018">
          <w:marLeft w:val="0"/>
          <w:marRight w:val="0"/>
          <w:marTop w:val="149"/>
          <w:marBottom w:val="0"/>
          <w:divBdr>
            <w:top w:val="none" w:sz="0" w:space="0" w:color="auto"/>
            <w:left w:val="none" w:sz="0" w:space="0" w:color="auto"/>
            <w:bottom w:val="none" w:sz="0" w:space="0" w:color="auto"/>
            <w:right w:val="none" w:sz="0" w:space="0" w:color="auto"/>
          </w:divBdr>
        </w:div>
        <w:div w:id="1556773731">
          <w:marLeft w:val="0"/>
          <w:marRight w:val="0"/>
          <w:marTop w:val="149"/>
          <w:marBottom w:val="0"/>
          <w:divBdr>
            <w:top w:val="none" w:sz="0" w:space="0" w:color="auto"/>
            <w:left w:val="none" w:sz="0" w:space="0" w:color="auto"/>
            <w:bottom w:val="none" w:sz="0" w:space="0" w:color="auto"/>
            <w:right w:val="none" w:sz="0" w:space="0" w:color="auto"/>
          </w:divBdr>
        </w:div>
        <w:div w:id="884146386">
          <w:marLeft w:val="0"/>
          <w:marRight w:val="0"/>
          <w:marTop w:val="149"/>
          <w:marBottom w:val="0"/>
          <w:divBdr>
            <w:top w:val="none" w:sz="0" w:space="0" w:color="auto"/>
            <w:left w:val="none" w:sz="0" w:space="0" w:color="auto"/>
            <w:bottom w:val="none" w:sz="0" w:space="0" w:color="auto"/>
            <w:right w:val="none" w:sz="0" w:space="0" w:color="auto"/>
          </w:divBdr>
        </w:div>
      </w:divsChild>
    </w:div>
    <w:div w:id="428887993">
      <w:bodyDiv w:val="1"/>
      <w:marLeft w:val="0"/>
      <w:marRight w:val="0"/>
      <w:marTop w:val="0"/>
      <w:marBottom w:val="0"/>
      <w:divBdr>
        <w:top w:val="none" w:sz="0" w:space="0" w:color="auto"/>
        <w:left w:val="none" w:sz="0" w:space="0" w:color="auto"/>
        <w:bottom w:val="none" w:sz="0" w:space="0" w:color="auto"/>
        <w:right w:val="none" w:sz="0" w:space="0" w:color="auto"/>
      </w:divBdr>
    </w:div>
    <w:div w:id="459570636">
      <w:bodyDiv w:val="1"/>
      <w:marLeft w:val="0"/>
      <w:marRight w:val="0"/>
      <w:marTop w:val="0"/>
      <w:marBottom w:val="0"/>
      <w:divBdr>
        <w:top w:val="none" w:sz="0" w:space="0" w:color="auto"/>
        <w:left w:val="none" w:sz="0" w:space="0" w:color="auto"/>
        <w:bottom w:val="none" w:sz="0" w:space="0" w:color="auto"/>
        <w:right w:val="none" w:sz="0" w:space="0" w:color="auto"/>
      </w:divBdr>
      <w:divsChild>
        <w:div w:id="1889754208">
          <w:marLeft w:val="547"/>
          <w:marRight w:val="0"/>
          <w:marTop w:val="154"/>
          <w:marBottom w:val="0"/>
          <w:divBdr>
            <w:top w:val="none" w:sz="0" w:space="0" w:color="auto"/>
            <w:left w:val="none" w:sz="0" w:space="0" w:color="auto"/>
            <w:bottom w:val="none" w:sz="0" w:space="0" w:color="auto"/>
            <w:right w:val="none" w:sz="0" w:space="0" w:color="auto"/>
          </w:divBdr>
        </w:div>
        <w:div w:id="2053580086">
          <w:marLeft w:val="547"/>
          <w:marRight w:val="0"/>
          <w:marTop w:val="154"/>
          <w:marBottom w:val="0"/>
          <w:divBdr>
            <w:top w:val="none" w:sz="0" w:space="0" w:color="auto"/>
            <w:left w:val="none" w:sz="0" w:space="0" w:color="auto"/>
            <w:bottom w:val="none" w:sz="0" w:space="0" w:color="auto"/>
            <w:right w:val="none" w:sz="0" w:space="0" w:color="auto"/>
          </w:divBdr>
        </w:div>
        <w:div w:id="657536174">
          <w:marLeft w:val="547"/>
          <w:marRight w:val="0"/>
          <w:marTop w:val="154"/>
          <w:marBottom w:val="0"/>
          <w:divBdr>
            <w:top w:val="none" w:sz="0" w:space="0" w:color="auto"/>
            <w:left w:val="none" w:sz="0" w:space="0" w:color="auto"/>
            <w:bottom w:val="none" w:sz="0" w:space="0" w:color="auto"/>
            <w:right w:val="none" w:sz="0" w:space="0" w:color="auto"/>
          </w:divBdr>
        </w:div>
      </w:divsChild>
    </w:div>
    <w:div w:id="755201221">
      <w:bodyDiv w:val="1"/>
      <w:marLeft w:val="0"/>
      <w:marRight w:val="0"/>
      <w:marTop w:val="0"/>
      <w:marBottom w:val="0"/>
      <w:divBdr>
        <w:top w:val="none" w:sz="0" w:space="0" w:color="auto"/>
        <w:left w:val="none" w:sz="0" w:space="0" w:color="auto"/>
        <w:bottom w:val="none" w:sz="0" w:space="0" w:color="auto"/>
        <w:right w:val="none" w:sz="0" w:space="0" w:color="auto"/>
      </w:divBdr>
    </w:div>
    <w:div w:id="906264080">
      <w:bodyDiv w:val="1"/>
      <w:marLeft w:val="0"/>
      <w:marRight w:val="0"/>
      <w:marTop w:val="0"/>
      <w:marBottom w:val="0"/>
      <w:divBdr>
        <w:top w:val="none" w:sz="0" w:space="0" w:color="auto"/>
        <w:left w:val="none" w:sz="0" w:space="0" w:color="auto"/>
        <w:bottom w:val="none" w:sz="0" w:space="0" w:color="auto"/>
        <w:right w:val="none" w:sz="0" w:space="0" w:color="auto"/>
      </w:divBdr>
      <w:divsChild>
        <w:div w:id="1470592488">
          <w:marLeft w:val="360"/>
          <w:marRight w:val="0"/>
          <w:marTop w:val="200"/>
          <w:marBottom w:val="0"/>
          <w:divBdr>
            <w:top w:val="none" w:sz="0" w:space="0" w:color="auto"/>
            <w:left w:val="none" w:sz="0" w:space="0" w:color="auto"/>
            <w:bottom w:val="none" w:sz="0" w:space="0" w:color="auto"/>
            <w:right w:val="none" w:sz="0" w:space="0" w:color="auto"/>
          </w:divBdr>
        </w:div>
        <w:div w:id="1324357040">
          <w:marLeft w:val="360"/>
          <w:marRight w:val="0"/>
          <w:marTop w:val="200"/>
          <w:marBottom w:val="0"/>
          <w:divBdr>
            <w:top w:val="none" w:sz="0" w:space="0" w:color="auto"/>
            <w:left w:val="none" w:sz="0" w:space="0" w:color="auto"/>
            <w:bottom w:val="none" w:sz="0" w:space="0" w:color="auto"/>
            <w:right w:val="none" w:sz="0" w:space="0" w:color="auto"/>
          </w:divBdr>
        </w:div>
        <w:div w:id="1601600562">
          <w:marLeft w:val="360"/>
          <w:marRight w:val="0"/>
          <w:marTop w:val="200"/>
          <w:marBottom w:val="0"/>
          <w:divBdr>
            <w:top w:val="none" w:sz="0" w:space="0" w:color="auto"/>
            <w:left w:val="none" w:sz="0" w:space="0" w:color="auto"/>
            <w:bottom w:val="none" w:sz="0" w:space="0" w:color="auto"/>
            <w:right w:val="none" w:sz="0" w:space="0" w:color="auto"/>
          </w:divBdr>
        </w:div>
      </w:divsChild>
    </w:div>
    <w:div w:id="1339307358">
      <w:bodyDiv w:val="1"/>
      <w:marLeft w:val="0"/>
      <w:marRight w:val="0"/>
      <w:marTop w:val="0"/>
      <w:marBottom w:val="0"/>
      <w:divBdr>
        <w:top w:val="none" w:sz="0" w:space="0" w:color="auto"/>
        <w:left w:val="none" w:sz="0" w:space="0" w:color="auto"/>
        <w:bottom w:val="none" w:sz="0" w:space="0" w:color="auto"/>
        <w:right w:val="none" w:sz="0" w:space="0" w:color="auto"/>
      </w:divBdr>
    </w:div>
    <w:div w:id="1416586828">
      <w:bodyDiv w:val="1"/>
      <w:marLeft w:val="0"/>
      <w:marRight w:val="0"/>
      <w:marTop w:val="0"/>
      <w:marBottom w:val="0"/>
      <w:divBdr>
        <w:top w:val="none" w:sz="0" w:space="0" w:color="auto"/>
        <w:left w:val="none" w:sz="0" w:space="0" w:color="auto"/>
        <w:bottom w:val="none" w:sz="0" w:space="0" w:color="auto"/>
        <w:right w:val="none" w:sz="0" w:space="0" w:color="auto"/>
      </w:divBdr>
      <w:divsChild>
        <w:div w:id="1148017280">
          <w:marLeft w:val="360"/>
          <w:marRight w:val="0"/>
          <w:marTop w:val="200"/>
          <w:marBottom w:val="0"/>
          <w:divBdr>
            <w:top w:val="none" w:sz="0" w:space="0" w:color="auto"/>
            <w:left w:val="none" w:sz="0" w:space="0" w:color="auto"/>
            <w:bottom w:val="none" w:sz="0" w:space="0" w:color="auto"/>
            <w:right w:val="none" w:sz="0" w:space="0" w:color="auto"/>
          </w:divBdr>
        </w:div>
        <w:div w:id="1124347246">
          <w:marLeft w:val="360"/>
          <w:marRight w:val="0"/>
          <w:marTop w:val="200"/>
          <w:marBottom w:val="0"/>
          <w:divBdr>
            <w:top w:val="none" w:sz="0" w:space="0" w:color="auto"/>
            <w:left w:val="none" w:sz="0" w:space="0" w:color="auto"/>
            <w:bottom w:val="none" w:sz="0" w:space="0" w:color="auto"/>
            <w:right w:val="none" w:sz="0" w:space="0" w:color="auto"/>
          </w:divBdr>
        </w:div>
        <w:div w:id="211697854">
          <w:marLeft w:val="360"/>
          <w:marRight w:val="0"/>
          <w:marTop w:val="200"/>
          <w:marBottom w:val="0"/>
          <w:divBdr>
            <w:top w:val="none" w:sz="0" w:space="0" w:color="auto"/>
            <w:left w:val="none" w:sz="0" w:space="0" w:color="auto"/>
            <w:bottom w:val="none" w:sz="0" w:space="0" w:color="auto"/>
            <w:right w:val="none" w:sz="0" w:space="0" w:color="auto"/>
          </w:divBdr>
        </w:div>
      </w:divsChild>
    </w:div>
    <w:div w:id="1697657212">
      <w:bodyDiv w:val="1"/>
      <w:marLeft w:val="0"/>
      <w:marRight w:val="0"/>
      <w:marTop w:val="0"/>
      <w:marBottom w:val="0"/>
      <w:divBdr>
        <w:top w:val="none" w:sz="0" w:space="0" w:color="auto"/>
        <w:left w:val="none" w:sz="0" w:space="0" w:color="auto"/>
        <w:bottom w:val="none" w:sz="0" w:space="0" w:color="auto"/>
        <w:right w:val="none" w:sz="0" w:space="0" w:color="auto"/>
      </w:divBdr>
    </w:div>
    <w:div w:id="1720517663">
      <w:bodyDiv w:val="1"/>
      <w:marLeft w:val="0"/>
      <w:marRight w:val="0"/>
      <w:marTop w:val="0"/>
      <w:marBottom w:val="0"/>
      <w:divBdr>
        <w:top w:val="none" w:sz="0" w:space="0" w:color="auto"/>
        <w:left w:val="none" w:sz="0" w:space="0" w:color="auto"/>
        <w:bottom w:val="none" w:sz="0" w:space="0" w:color="auto"/>
        <w:right w:val="none" w:sz="0" w:space="0" w:color="auto"/>
      </w:divBdr>
      <w:divsChild>
        <w:div w:id="1528565675">
          <w:marLeft w:val="0"/>
          <w:marRight w:val="0"/>
          <w:marTop w:val="125"/>
          <w:marBottom w:val="0"/>
          <w:divBdr>
            <w:top w:val="none" w:sz="0" w:space="0" w:color="auto"/>
            <w:left w:val="none" w:sz="0" w:space="0" w:color="auto"/>
            <w:bottom w:val="none" w:sz="0" w:space="0" w:color="auto"/>
            <w:right w:val="none" w:sz="0" w:space="0" w:color="auto"/>
          </w:divBdr>
        </w:div>
        <w:div w:id="436292814">
          <w:marLeft w:val="0"/>
          <w:marRight w:val="0"/>
          <w:marTop w:val="125"/>
          <w:marBottom w:val="0"/>
          <w:divBdr>
            <w:top w:val="none" w:sz="0" w:space="0" w:color="auto"/>
            <w:left w:val="none" w:sz="0" w:space="0" w:color="auto"/>
            <w:bottom w:val="none" w:sz="0" w:space="0" w:color="auto"/>
            <w:right w:val="none" w:sz="0" w:space="0" w:color="auto"/>
          </w:divBdr>
        </w:div>
        <w:div w:id="308831002">
          <w:marLeft w:val="0"/>
          <w:marRight w:val="0"/>
          <w:marTop w:val="125"/>
          <w:marBottom w:val="0"/>
          <w:divBdr>
            <w:top w:val="none" w:sz="0" w:space="0" w:color="auto"/>
            <w:left w:val="none" w:sz="0" w:space="0" w:color="auto"/>
            <w:bottom w:val="none" w:sz="0" w:space="0" w:color="auto"/>
            <w:right w:val="none" w:sz="0" w:space="0" w:color="auto"/>
          </w:divBdr>
        </w:div>
        <w:div w:id="203520086">
          <w:marLeft w:val="0"/>
          <w:marRight w:val="0"/>
          <w:marTop w:val="125"/>
          <w:marBottom w:val="0"/>
          <w:divBdr>
            <w:top w:val="none" w:sz="0" w:space="0" w:color="auto"/>
            <w:left w:val="none" w:sz="0" w:space="0" w:color="auto"/>
            <w:bottom w:val="none" w:sz="0" w:space="0" w:color="auto"/>
            <w:right w:val="none" w:sz="0" w:space="0" w:color="auto"/>
          </w:divBdr>
        </w:div>
        <w:div w:id="916090870">
          <w:marLeft w:val="0"/>
          <w:marRight w:val="0"/>
          <w:marTop w:val="125"/>
          <w:marBottom w:val="0"/>
          <w:divBdr>
            <w:top w:val="none" w:sz="0" w:space="0" w:color="auto"/>
            <w:left w:val="none" w:sz="0" w:space="0" w:color="auto"/>
            <w:bottom w:val="none" w:sz="0" w:space="0" w:color="auto"/>
            <w:right w:val="none" w:sz="0" w:space="0" w:color="auto"/>
          </w:divBdr>
        </w:div>
      </w:divsChild>
    </w:div>
    <w:div w:id="188613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header4.xml.rels><?xml version="1.0" encoding="UTF-8" standalone="yes"?>
<Relationships xmlns="http://schemas.openxmlformats.org/package/2006/relationships"><Relationship Id="rId1" Type="http://schemas.openxmlformats.org/officeDocument/2006/relationships/image" Target="media/image6.jpeg"/></Relationships>
</file>

<file path=word/_rels/header5.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58827-B72E-400D-A990-A8CB7EF50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4222</Words>
  <Characters>24070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CSEA</Company>
  <LinksUpToDate>false</LinksUpToDate>
  <CharactersWithSpaces>28236</CharactersWithSpaces>
  <SharedDoc>false</SharedDoc>
  <HLinks>
    <vt:vector size="30" baseType="variant">
      <vt:variant>
        <vt:i4>1835069</vt:i4>
      </vt:variant>
      <vt:variant>
        <vt:i4>29</vt:i4>
      </vt:variant>
      <vt:variant>
        <vt:i4>0</vt:i4>
      </vt:variant>
      <vt:variant>
        <vt:i4>5</vt:i4>
      </vt:variant>
      <vt:variant>
        <vt:lpwstr/>
      </vt:variant>
      <vt:variant>
        <vt:lpwstr>_Toc348354387</vt:lpwstr>
      </vt:variant>
      <vt:variant>
        <vt:i4>1835069</vt:i4>
      </vt:variant>
      <vt:variant>
        <vt:i4>23</vt:i4>
      </vt:variant>
      <vt:variant>
        <vt:i4>0</vt:i4>
      </vt:variant>
      <vt:variant>
        <vt:i4>5</vt:i4>
      </vt:variant>
      <vt:variant>
        <vt:lpwstr/>
      </vt:variant>
      <vt:variant>
        <vt:lpwstr>_Toc348354386</vt:lpwstr>
      </vt:variant>
      <vt:variant>
        <vt:i4>1835069</vt:i4>
      </vt:variant>
      <vt:variant>
        <vt:i4>17</vt:i4>
      </vt:variant>
      <vt:variant>
        <vt:i4>0</vt:i4>
      </vt:variant>
      <vt:variant>
        <vt:i4>5</vt:i4>
      </vt:variant>
      <vt:variant>
        <vt:lpwstr/>
      </vt:variant>
      <vt:variant>
        <vt:lpwstr>_Toc348354385</vt:lpwstr>
      </vt:variant>
      <vt:variant>
        <vt:i4>1835069</vt:i4>
      </vt:variant>
      <vt:variant>
        <vt:i4>11</vt:i4>
      </vt:variant>
      <vt:variant>
        <vt:i4>0</vt:i4>
      </vt:variant>
      <vt:variant>
        <vt:i4>5</vt:i4>
      </vt:variant>
      <vt:variant>
        <vt:lpwstr/>
      </vt:variant>
      <vt:variant>
        <vt:lpwstr>_Toc348354384</vt:lpwstr>
      </vt:variant>
      <vt:variant>
        <vt:i4>1835069</vt:i4>
      </vt:variant>
      <vt:variant>
        <vt:i4>5</vt:i4>
      </vt:variant>
      <vt:variant>
        <vt:i4>0</vt:i4>
      </vt:variant>
      <vt:variant>
        <vt:i4>5</vt:i4>
      </vt:variant>
      <vt:variant>
        <vt:lpwstr/>
      </vt:variant>
      <vt:variant>
        <vt:lpwstr>_Toc348354383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CSEA</dc:creator>
  <cp:lastModifiedBy>Cormac Devlin</cp:lastModifiedBy>
  <cp:revision>3</cp:revision>
  <cp:lastPrinted>2017-09-28T10:26:00Z</cp:lastPrinted>
  <dcterms:created xsi:type="dcterms:W3CDTF">2018-01-30T14:54:00Z</dcterms:created>
  <dcterms:modified xsi:type="dcterms:W3CDTF">2018-01-30T14:54:00Z</dcterms:modified>
</cp:coreProperties>
</file>